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9A358" w14:textId="7AAB8E58" w:rsidR="00350E05" w:rsidRPr="002F2F93" w:rsidRDefault="005A004C" w:rsidP="00350E05">
      <w:pPr>
        <w:pStyle w:val="Body1"/>
        <w:widowControl w:val="0"/>
        <w:tabs>
          <w:tab w:val="left" w:pos="3555"/>
        </w:tabs>
        <w:jc w:val="right"/>
        <w:rPr>
          <w:b/>
          <w:color w:val="auto"/>
          <w:sz w:val="24"/>
          <w:szCs w:val="24"/>
        </w:rPr>
      </w:pPr>
      <w:r w:rsidRPr="002F2F93">
        <w:rPr>
          <w:b/>
          <w:color w:val="auto"/>
          <w:sz w:val="24"/>
          <w:szCs w:val="24"/>
        </w:rPr>
        <w:t>Mẫu số</w:t>
      </w:r>
      <w:r w:rsidR="00AE461B" w:rsidRPr="002F2F93">
        <w:rPr>
          <w:b/>
          <w:color w:val="auto"/>
          <w:sz w:val="24"/>
          <w:szCs w:val="24"/>
        </w:rPr>
        <w:t xml:space="preserve"> </w:t>
      </w:r>
      <w:r w:rsidRPr="002F2F93">
        <w:rPr>
          <w:b/>
          <w:color w:val="auto"/>
          <w:sz w:val="24"/>
          <w:szCs w:val="24"/>
        </w:rPr>
        <w:t>1</w:t>
      </w:r>
      <w:r w:rsidR="000A6337">
        <w:rPr>
          <w:b/>
          <w:color w:val="auto"/>
          <w:sz w:val="24"/>
          <w:szCs w:val="24"/>
        </w:rPr>
        <w:t>/2019</w:t>
      </w:r>
    </w:p>
    <w:p w14:paraId="3FF2A0CA" w14:textId="77777777" w:rsidR="00506926" w:rsidRPr="002F2F93" w:rsidRDefault="00506926" w:rsidP="00506926"/>
    <w:tbl>
      <w:tblPr>
        <w:tblW w:w="992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3C397D" w:rsidRPr="002F2F93" w14:paraId="08AA0170" w14:textId="77777777" w:rsidTr="00E17EB8">
        <w:trPr>
          <w:trHeight w:val="992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9305" w14:textId="77777777" w:rsidR="003C397D" w:rsidRPr="002F2F93" w:rsidRDefault="003C397D" w:rsidP="00E17EB8">
            <w:pPr>
              <w:pStyle w:val="abc"/>
              <w:ind w:left="-212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2F2F93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UBND TỈNH ...</w:t>
            </w:r>
          </w:p>
          <w:p w14:paraId="68D8F32B" w14:textId="77777777" w:rsidR="003C397D" w:rsidRPr="002F2F93" w:rsidRDefault="003C397D" w:rsidP="00E17EB8">
            <w:pPr>
              <w:pStyle w:val="abc"/>
              <w:ind w:left="-212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2F2F93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SỎ KHOA HỌC VÀ CÔNG NGHỆ</w:t>
            </w:r>
          </w:p>
          <w:p w14:paraId="1987A477" w14:textId="133C7143" w:rsidR="003C397D" w:rsidRPr="002F2F93" w:rsidRDefault="003C397D" w:rsidP="003C397D">
            <w:pPr>
              <w:pStyle w:val="ab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F93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682B3A57" wp14:editId="5D6A0B0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56515</wp:posOffset>
                      </wp:positionV>
                      <wp:extent cx="1633220" cy="0"/>
                      <wp:effectExtent l="0" t="0" r="0" b="0"/>
                      <wp:wrapNone/>
                      <wp:docPr id="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4.45pt" to="148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7+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ieh9b0xhUQUamdDcXRs3oxz5p+d0jpqiXqwCPF14uBvCxkJG9SwsYZuGDff9YMYsjR69in&#10;c2O7AAkdQOcox+UuBz97ROEwm08meQ6q0cGXkGJINNb5T1x3KBgllkA6ApPTs/OBCCmGkHCP0lsh&#10;ZVRbKtSXeDnLZzHBaSlYcIYwZw/7Slp0ImFe4herAs9jmNVHxSJYywnb3GxPhLzacLlUAQ9KATo3&#10;6zoQP5bpcrPYLKajaT7fjKZpXY8+bqvpaL7NPszqSV1VdfYzUMumRSsY4yqwG4Yzm/6d+Ldnch2r&#10;+3je25C8RY/9ArLDP5KOWgb5roOw1+yys4PGMI8x+PZ2wsA/7sF+fOHrXwAAAP//AwBQSwMEFAAG&#10;AAgAAAAhADZEYGXaAAAABgEAAA8AAABkcnMvZG93bnJldi54bWxMjsFOwzAQRO9I/IO1SFwq6pCi&#10;qglxKgTkxoUC4rqNlyQiXqex2wa+nqUXOI5m9OYV68n16kBj6DwbuJ4noIhrbztuDLy+VFcrUCEi&#10;W+w9k4EvCrAuz88KzK0/8jMdNrFRAuGQo4E2xiHXOtQtOQxzPxBL9+FHh1Hi2Gg74lHgrtdpkiy1&#10;w47locWB7luqPzd7ZyBUb7Srvmf1LHlfNJ7S3cPTIxpzeTHd3YKKNMW/MfzqizqU4rT1e7ZB9QYW&#10;WSpLA6sMlNRptrwBtT1lXRb6v375AwAA//8DAFBLAQItABQABgAIAAAAIQC2gziS/gAAAOEBAAAT&#10;AAAAAAAAAAAAAAAAAAAAAABbQ29udGVudF9UeXBlc10ueG1sUEsBAi0AFAAGAAgAAAAhADj9If/W&#10;AAAAlAEAAAsAAAAAAAAAAAAAAAAALwEAAF9yZWxzLy5yZWxzUEsBAi0AFAAGAAgAAAAhAEmrnv4T&#10;AgAAKQQAAA4AAAAAAAAAAAAAAAAALgIAAGRycy9lMm9Eb2MueG1sUEsBAi0AFAAGAAgAAAAhADZE&#10;YGX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1A63" w14:textId="77777777" w:rsidR="003C397D" w:rsidRPr="002F2F93" w:rsidRDefault="003C397D" w:rsidP="00E17EB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2F9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4835C2D7" wp14:editId="51808DE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457835</wp:posOffset>
                      </wp:positionV>
                      <wp:extent cx="2185670" cy="0"/>
                      <wp:effectExtent l="5080" t="11430" r="9525" b="7620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margin-left:50pt;margin-top:36.05pt;width:172.1pt;height:0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fqIA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mmWhP4NxBZhVamtDhfSoXs2zpl8dUrrqiGp5tH47GXCOHsmdS7g4A1F2wyfNwIZAgNis&#10;Y2P7AAltQMc4k9NtJvzoEYXHPJtPZw8wOnrVJaS4Ohrr/EeuexSEEjtviWg7X2mlYPLaZjEMOTw7&#10;D4WA49UhRFV6I6SMBJAKDSVeTPNpdHBaChaUwczZdldJiw4kUCh+oSsAdmdm9V6xCNZxwtYX2RMh&#10;zzLYSxXwoDBI5yKdOfJtkS7W8/V8Mprks/Voktb16GlTTUazTfYwrT/UVVVn30Nq2aToBGNcheyu&#10;fM0mf8eHy+acmXZj7K0NyT16LBGSvf5j0nGyYZhnWuw0O21t6EYYMlA0Gl/WKezAr/do9XPpVz8A&#10;AAD//wMAUEsDBBQABgAIAAAAIQDNEElw3QAAAAkBAAAPAAAAZHJzL2Rvd25yZXYueG1sTI/NTsMw&#10;EITvSLyDtZW4IGonCn8hTlUhceBIW4mrGy9JaLyOYqcJfXq26gGOMzua/aZYza4TRxxC60lDslQg&#10;kCpvW6o17LZvd08gQjRkTecJNfxggFV5fVWY3PqJPvC4ibXgEgq50dDE2OdShqpBZ8LS90h8+/KD&#10;M5HlUEs7mInLXSdTpR6kMy3xh8b0+NpgddiMTgOG8T5R62dX795P0+1nevqe+q3WN4t5/QIi4hz/&#10;wnDGZ3QomWnvR7JBdKyV4i1Rw2OagOBAlmUpiP3FkGUh/y8ofwEAAP//AwBQSwECLQAUAAYACAAA&#10;ACEAtoM4kv4AAADhAQAAEwAAAAAAAAAAAAAAAAAAAAAAW0NvbnRlbnRfVHlwZXNdLnhtbFBLAQIt&#10;ABQABgAIAAAAIQA4/SH/1gAAAJQBAAALAAAAAAAAAAAAAAAAAC8BAABfcmVscy8ucmVsc1BLAQIt&#10;ABQABgAIAAAAIQDwxVfqIAIAADwEAAAOAAAAAAAAAAAAAAAAAC4CAABkcnMvZTJvRG9jLnhtbFBL&#10;AQItABQABgAIAAAAIQDNEElw3QAAAAkBAAAPAAAAAAAAAAAAAAAAAHoEAABkcnMvZG93bnJldi54&#10;bWxQSwUGAAAAAAQABADzAAAAhAUAAAAA&#10;"/>
                  </w:pict>
                </mc:Fallback>
              </mc:AlternateContent>
            </w:r>
            <w:r w:rsidRPr="002F2F93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2F2F93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</w:tc>
      </w:tr>
      <w:tr w:rsidR="002F2F93" w:rsidRPr="002F2F93" w14:paraId="5FEB7D1A" w14:textId="77777777" w:rsidTr="00E17EB8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E560" w14:textId="11C8D90B" w:rsidR="003C397D" w:rsidRPr="002F2F93" w:rsidRDefault="003C397D" w:rsidP="003C397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Số:      /BC-.....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7CD9" w14:textId="6D0EF74D" w:rsidR="003C397D" w:rsidRPr="002F2F93" w:rsidRDefault="003C397D" w:rsidP="003C397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2F93">
              <w:rPr>
                <w:i/>
                <w:iCs/>
                <w:sz w:val="26"/>
                <w:szCs w:val="26"/>
                <w:lang w:val="vi-VN"/>
              </w:rPr>
              <w:t>........., ngày ...... tháng ...... năm</w:t>
            </w:r>
            <w:r w:rsidRPr="002F2F93">
              <w:rPr>
                <w:i/>
                <w:iCs/>
                <w:sz w:val="26"/>
                <w:szCs w:val="26"/>
              </w:rPr>
              <w:t xml:space="preserve"> 2019</w:t>
            </w:r>
          </w:p>
        </w:tc>
      </w:tr>
    </w:tbl>
    <w:p w14:paraId="7A8D1CBE" w14:textId="77777777" w:rsidR="003C397D" w:rsidRPr="002F2F93" w:rsidRDefault="003C397D" w:rsidP="00506926"/>
    <w:p w14:paraId="10D1DBAD" w14:textId="77777777" w:rsidR="003C397D" w:rsidRPr="002F2F93" w:rsidRDefault="003C397D" w:rsidP="00F7432D">
      <w:pPr>
        <w:jc w:val="center"/>
        <w:rPr>
          <w:b/>
          <w:sz w:val="28"/>
          <w:szCs w:val="28"/>
        </w:rPr>
      </w:pPr>
    </w:p>
    <w:p w14:paraId="5A0F3B66" w14:textId="77777777" w:rsidR="00506926" w:rsidRPr="002F2F93" w:rsidRDefault="00506926" w:rsidP="00F7432D">
      <w:pPr>
        <w:jc w:val="center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t>BÁO CÁO</w:t>
      </w:r>
    </w:p>
    <w:p w14:paraId="4C039C61" w14:textId="77777777" w:rsidR="004912A0" w:rsidRPr="002F2F93" w:rsidRDefault="005A004C" w:rsidP="00F7432D">
      <w:pPr>
        <w:jc w:val="center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t xml:space="preserve">KẾT QUẢ </w:t>
      </w:r>
      <w:r w:rsidR="00506926" w:rsidRPr="002F2F93">
        <w:rPr>
          <w:b/>
          <w:sz w:val="28"/>
          <w:szCs w:val="28"/>
        </w:rPr>
        <w:t xml:space="preserve">HOẠT ĐỘNG QUẢN LÝ NHÀ NƯỚC </w:t>
      </w:r>
    </w:p>
    <w:p w14:paraId="1DFA2D35" w14:textId="375BF53B" w:rsidR="00506926" w:rsidRPr="002F2F93" w:rsidRDefault="00506926" w:rsidP="004912A0">
      <w:pPr>
        <w:jc w:val="center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t xml:space="preserve">VỀ KHOA HỌC VÀ CÔNG NGHỆ </w:t>
      </w:r>
      <w:r w:rsidR="00363794" w:rsidRPr="002F2F93">
        <w:rPr>
          <w:b/>
          <w:sz w:val="28"/>
          <w:szCs w:val="28"/>
        </w:rPr>
        <w:t>TẠI ĐỊA PHƯƠNG</w:t>
      </w:r>
      <w:r w:rsidRPr="002F2F93">
        <w:rPr>
          <w:b/>
          <w:sz w:val="28"/>
          <w:szCs w:val="28"/>
        </w:rPr>
        <w:t xml:space="preserve"> </w:t>
      </w:r>
    </w:p>
    <w:p w14:paraId="21A50560" w14:textId="72324459" w:rsidR="00AE461B" w:rsidRPr="002F2F93" w:rsidRDefault="00AE461B" w:rsidP="00F7432D">
      <w:pPr>
        <w:spacing w:before="120"/>
        <w:jc w:val="center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t>Kỳ báo cáo:</w:t>
      </w:r>
      <w:r w:rsidR="00501727" w:rsidRPr="002F2F93">
        <w:rPr>
          <w:b/>
          <w:sz w:val="28"/>
          <w:szCs w:val="28"/>
        </w:rPr>
        <w:t xml:space="preserve">  năm</w:t>
      </w:r>
      <w:r w:rsidR="003C397D" w:rsidRPr="002F2F93">
        <w:rPr>
          <w:b/>
          <w:sz w:val="28"/>
          <w:szCs w:val="28"/>
        </w:rPr>
        <w:t xml:space="preserve"> 2019</w:t>
      </w:r>
    </w:p>
    <w:p w14:paraId="52CBF36A" w14:textId="38776B67" w:rsidR="00AE461B" w:rsidRPr="002F2F93" w:rsidRDefault="00AE461B" w:rsidP="00AE461B">
      <w:pPr>
        <w:jc w:val="center"/>
        <w:rPr>
          <w:i/>
          <w:sz w:val="28"/>
          <w:szCs w:val="28"/>
        </w:rPr>
      </w:pPr>
      <w:r w:rsidRPr="002F2F93">
        <w:rPr>
          <w:i/>
          <w:sz w:val="28"/>
          <w:szCs w:val="28"/>
        </w:rPr>
        <w:t>(Từ ngày</w:t>
      </w:r>
      <w:r w:rsidR="00573CCE" w:rsidRPr="002F2F93">
        <w:rPr>
          <w:i/>
          <w:sz w:val="28"/>
          <w:szCs w:val="28"/>
        </w:rPr>
        <w:t xml:space="preserve"> ….</w:t>
      </w:r>
      <w:r w:rsidRPr="002F2F93">
        <w:rPr>
          <w:i/>
          <w:sz w:val="28"/>
          <w:szCs w:val="28"/>
        </w:rPr>
        <w:t>tháng</w:t>
      </w:r>
      <w:r w:rsidR="00573CCE" w:rsidRPr="002F2F93">
        <w:rPr>
          <w:i/>
          <w:sz w:val="28"/>
          <w:szCs w:val="28"/>
        </w:rPr>
        <w:t xml:space="preserve"> …..  </w:t>
      </w:r>
      <w:r w:rsidRPr="002F2F93">
        <w:rPr>
          <w:i/>
          <w:sz w:val="28"/>
          <w:szCs w:val="28"/>
        </w:rPr>
        <w:t>năm</w:t>
      </w:r>
      <w:r w:rsidR="00573CCE" w:rsidRPr="002F2F93">
        <w:rPr>
          <w:i/>
          <w:sz w:val="28"/>
          <w:szCs w:val="28"/>
        </w:rPr>
        <w:t>……..</w:t>
      </w:r>
      <w:r w:rsidRPr="002F2F93">
        <w:rPr>
          <w:i/>
          <w:sz w:val="28"/>
          <w:szCs w:val="28"/>
        </w:rPr>
        <w:t xml:space="preserve"> đến ngày….tháng…năm</w:t>
      </w:r>
      <w:r w:rsidR="00F7432D" w:rsidRPr="002F2F93">
        <w:rPr>
          <w:i/>
          <w:sz w:val="28"/>
          <w:szCs w:val="28"/>
        </w:rPr>
        <w:t>…</w:t>
      </w:r>
      <w:r w:rsidRPr="002F2F93">
        <w:rPr>
          <w:i/>
          <w:sz w:val="28"/>
          <w:szCs w:val="28"/>
        </w:rPr>
        <w:t>)</w:t>
      </w:r>
    </w:p>
    <w:p w14:paraId="7546048B" w14:textId="77777777" w:rsidR="00F0711B" w:rsidRPr="002F2F93" w:rsidRDefault="00F0711B" w:rsidP="006650F4">
      <w:pPr>
        <w:ind w:left="1440" w:firstLine="720"/>
      </w:pPr>
    </w:p>
    <w:p w14:paraId="1A293CF0" w14:textId="77777777" w:rsidR="00AE461B" w:rsidRPr="002F2F93" w:rsidRDefault="00AE461B" w:rsidP="006650F4">
      <w:pPr>
        <w:ind w:left="1440" w:firstLine="720"/>
        <w:rPr>
          <w:sz w:val="28"/>
        </w:rPr>
      </w:pPr>
    </w:p>
    <w:p w14:paraId="53062B1E" w14:textId="59307BE5" w:rsidR="003C397D" w:rsidRPr="002F2F93" w:rsidRDefault="00F0711B" w:rsidP="003C397D">
      <w:pPr>
        <w:jc w:val="center"/>
        <w:rPr>
          <w:sz w:val="28"/>
        </w:rPr>
      </w:pPr>
      <w:r w:rsidRPr="002F2F93">
        <w:rPr>
          <w:sz w:val="28"/>
        </w:rPr>
        <w:t>Kính gửi: Bộ Khoa học và Công nghệ</w:t>
      </w:r>
    </w:p>
    <w:p w14:paraId="3B138127" w14:textId="1374CCE8" w:rsidR="006650F4" w:rsidRPr="002F2F93" w:rsidRDefault="005D73AD" w:rsidP="003C397D">
      <w:pPr>
        <w:jc w:val="center"/>
        <w:rPr>
          <w:sz w:val="28"/>
        </w:rPr>
      </w:pPr>
      <w:r w:rsidRPr="002F2F93">
        <w:rPr>
          <w:sz w:val="28"/>
          <w:u w:val="single"/>
        </w:rPr>
        <w:t>(</w:t>
      </w:r>
      <w:r w:rsidR="009D4C7B">
        <w:rPr>
          <w:sz w:val="28"/>
          <w:u w:val="single"/>
        </w:rPr>
        <w:t>q</w:t>
      </w:r>
      <w:r w:rsidRPr="002F2F93">
        <w:rPr>
          <w:sz w:val="28"/>
          <w:u w:val="single"/>
        </w:rPr>
        <w:t>ua Cục An toàn bức xạ và hạt nhân)</w:t>
      </w:r>
    </w:p>
    <w:p w14:paraId="764E9752" w14:textId="77777777" w:rsidR="00F0711B" w:rsidRPr="002F2F93" w:rsidRDefault="00F0711B" w:rsidP="006650F4">
      <w:pPr>
        <w:ind w:left="1440" w:firstLine="720"/>
        <w:rPr>
          <w:sz w:val="28"/>
        </w:rPr>
      </w:pPr>
    </w:p>
    <w:p w14:paraId="4010230B" w14:textId="77777777" w:rsidR="00506926" w:rsidRPr="002F2F93" w:rsidRDefault="00506926" w:rsidP="003C397D">
      <w:pPr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t>I. KẾT QUẢ HOẠT ĐỘNG QUẢN LÝ NHÀ NƯỚC VỀ KHOA HỌC VÀ CÔNG NGHỆ</w:t>
      </w:r>
    </w:p>
    <w:p w14:paraId="43031904" w14:textId="59D16E89" w:rsidR="005D73AD" w:rsidRPr="002F2F93" w:rsidRDefault="005D73AD" w:rsidP="003C397D">
      <w:pPr>
        <w:spacing w:before="120" w:after="120"/>
        <w:ind w:firstLine="567"/>
        <w:jc w:val="both"/>
        <w:rPr>
          <w:rFonts w:ascii="Times New Roman Bold" w:hAnsi="Times New Roman Bold"/>
          <w:b/>
          <w:spacing w:val="-4"/>
          <w:sz w:val="28"/>
          <w:szCs w:val="28"/>
        </w:rPr>
      </w:pPr>
      <w:r w:rsidRPr="002F2F93">
        <w:rPr>
          <w:b/>
          <w:sz w:val="28"/>
          <w:szCs w:val="28"/>
        </w:rPr>
        <w:t xml:space="preserve">1. </w:t>
      </w:r>
      <w:r w:rsidRPr="002F2F93">
        <w:rPr>
          <w:rFonts w:ascii="Times New Roman Bold" w:hAnsi="Times New Roman Bold"/>
          <w:b/>
          <w:spacing w:val="-4"/>
          <w:sz w:val="28"/>
          <w:szCs w:val="28"/>
        </w:rPr>
        <w:t>C</w:t>
      </w:r>
      <w:r w:rsidRPr="002F2F93">
        <w:rPr>
          <w:rFonts w:ascii="Times New Roman Bold" w:hAnsi="Times New Roman Bold" w:hint="eastAsia"/>
          <w:b/>
          <w:spacing w:val="-4"/>
          <w:sz w:val="28"/>
          <w:szCs w:val="28"/>
        </w:rPr>
        <w:t>ô</w:t>
      </w:r>
      <w:r w:rsidRPr="002F2F93">
        <w:rPr>
          <w:rFonts w:ascii="Times New Roman Bold" w:hAnsi="Times New Roman Bold"/>
          <w:b/>
          <w:spacing w:val="-4"/>
          <w:sz w:val="28"/>
          <w:szCs w:val="28"/>
        </w:rPr>
        <w:t>ng t</w:t>
      </w:r>
      <w:r w:rsidRPr="002F2F93">
        <w:rPr>
          <w:rFonts w:ascii="Times New Roman Bold" w:hAnsi="Times New Roman Bold" w:hint="eastAsia"/>
          <w:b/>
          <w:spacing w:val="-4"/>
          <w:sz w:val="28"/>
          <w:szCs w:val="28"/>
        </w:rPr>
        <w:t>á</w:t>
      </w:r>
      <w:r w:rsidRPr="002F2F93">
        <w:rPr>
          <w:rFonts w:ascii="Times New Roman Bold" w:hAnsi="Times New Roman Bold"/>
          <w:b/>
          <w:spacing w:val="-4"/>
          <w:sz w:val="28"/>
          <w:szCs w:val="28"/>
        </w:rPr>
        <w:t>c an to</w:t>
      </w:r>
      <w:r w:rsidRPr="002F2F93">
        <w:rPr>
          <w:rFonts w:ascii="Times New Roman Bold" w:hAnsi="Times New Roman Bold" w:hint="eastAsia"/>
          <w:b/>
          <w:spacing w:val="-4"/>
          <w:sz w:val="28"/>
          <w:szCs w:val="28"/>
        </w:rPr>
        <w:t>à</w:t>
      </w:r>
      <w:r w:rsidRPr="002F2F93">
        <w:rPr>
          <w:rFonts w:ascii="Times New Roman Bold" w:hAnsi="Times New Roman Bold"/>
          <w:b/>
          <w:spacing w:val="-4"/>
          <w:sz w:val="28"/>
          <w:szCs w:val="28"/>
        </w:rPr>
        <w:t>n bức xạ v</w:t>
      </w:r>
      <w:r w:rsidRPr="002F2F93">
        <w:rPr>
          <w:rFonts w:ascii="Times New Roman Bold" w:hAnsi="Times New Roman Bold" w:hint="eastAsia"/>
          <w:b/>
          <w:spacing w:val="-4"/>
          <w:sz w:val="28"/>
          <w:szCs w:val="28"/>
        </w:rPr>
        <w:t>à</w:t>
      </w:r>
      <w:r w:rsidRPr="002F2F93">
        <w:rPr>
          <w:rFonts w:ascii="Times New Roman Bold" w:hAnsi="Times New Roman Bold"/>
          <w:b/>
          <w:spacing w:val="-4"/>
          <w:sz w:val="28"/>
          <w:szCs w:val="28"/>
        </w:rPr>
        <w:t xml:space="preserve"> hạt nh</w:t>
      </w:r>
      <w:r w:rsidRPr="002F2F93">
        <w:rPr>
          <w:rFonts w:ascii="Times New Roman Bold" w:hAnsi="Times New Roman Bold" w:hint="eastAsia"/>
          <w:b/>
          <w:spacing w:val="-4"/>
          <w:sz w:val="28"/>
          <w:szCs w:val="28"/>
        </w:rPr>
        <w:t>â</w:t>
      </w:r>
      <w:r w:rsidRPr="002F2F93">
        <w:rPr>
          <w:rFonts w:ascii="Times New Roman Bold" w:hAnsi="Times New Roman Bold"/>
          <w:b/>
          <w:spacing w:val="-4"/>
          <w:sz w:val="28"/>
          <w:szCs w:val="28"/>
        </w:rPr>
        <w:t>n</w:t>
      </w:r>
    </w:p>
    <w:p w14:paraId="528A52AA" w14:textId="3FBADC70" w:rsidR="005D73AD" w:rsidRPr="002F2F93" w:rsidRDefault="003C397D" w:rsidP="003C397D">
      <w:pPr>
        <w:spacing w:before="120" w:after="120"/>
        <w:ind w:firstLine="567"/>
        <w:jc w:val="both"/>
        <w:rPr>
          <w:rFonts w:ascii="Times New Roman Bold" w:hAnsi="Times New Roman Bold"/>
          <w:spacing w:val="-4"/>
          <w:sz w:val="28"/>
          <w:szCs w:val="28"/>
        </w:rPr>
      </w:pPr>
      <w:r w:rsidRPr="002F2F93">
        <w:rPr>
          <w:rFonts w:ascii="Times New Roman Bold" w:hAnsi="Times New Roman Bold"/>
          <w:b/>
          <w:spacing w:val="-4"/>
          <w:sz w:val="28"/>
          <w:szCs w:val="28"/>
        </w:rPr>
        <w:tab/>
      </w:r>
      <w:r w:rsidR="005D73AD" w:rsidRPr="002F2F93">
        <w:rPr>
          <w:rFonts w:ascii="Times New Roman Bold" w:hAnsi="Times New Roman Bold"/>
          <w:spacing w:val="-4"/>
          <w:sz w:val="28"/>
          <w:szCs w:val="28"/>
        </w:rPr>
        <w:t>Báo cáo kết quả công tác an toàn bức xạ và hạt nhân</w:t>
      </w:r>
      <w:r w:rsidR="00771320">
        <w:rPr>
          <w:rFonts w:ascii="Times New Roman Bold" w:hAnsi="Times New Roman Bold"/>
          <w:spacing w:val="-4"/>
          <w:sz w:val="28"/>
          <w:szCs w:val="28"/>
        </w:rPr>
        <w:t>.</w:t>
      </w:r>
    </w:p>
    <w:p w14:paraId="7DB233EC" w14:textId="317D80ED" w:rsidR="005D73AD" w:rsidRPr="00361036" w:rsidRDefault="005D73AD" w:rsidP="003C397D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361036">
        <w:rPr>
          <w:rFonts w:ascii="Times New Roman Bold" w:hAnsi="Times New Roman Bold"/>
          <w:i/>
          <w:spacing w:val="-4"/>
          <w:sz w:val="28"/>
          <w:szCs w:val="28"/>
        </w:rPr>
        <w:t>Mẫu số 1.1/2019</w:t>
      </w:r>
      <w:r w:rsidR="009D4C7B">
        <w:rPr>
          <w:rFonts w:ascii="Times New Roman Bold" w:hAnsi="Times New Roman Bold"/>
          <w:i/>
          <w:spacing w:val="-4"/>
          <w:sz w:val="28"/>
          <w:szCs w:val="28"/>
        </w:rPr>
        <w:t>/ATBXHN</w:t>
      </w:r>
      <w:r w:rsidR="000A6337" w:rsidRPr="00361036">
        <w:rPr>
          <w:rFonts w:ascii="Times New Roman Bold" w:hAnsi="Times New Roman Bold"/>
          <w:i/>
          <w:spacing w:val="-4"/>
          <w:sz w:val="28"/>
          <w:szCs w:val="28"/>
        </w:rPr>
        <w:t>:</w:t>
      </w:r>
      <w:r w:rsidRPr="00361036">
        <w:rPr>
          <w:rFonts w:ascii="Times New Roman Bold" w:hAnsi="Times New Roman Bold"/>
          <w:i/>
          <w:spacing w:val="-4"/>
          <w:sz w:val="28"/>
          <w:szCs w:val="28"/>
        </w:rPr>
        <w:t xml:space="preserve"> </w:t>
      </w:r>
      <w:r w:rsidR="00361036" w:rsidRPr="00361036">
        <w:rPr>
          <w:rFonts w:ascii="Times New Roman Bold" w:hAnsi="Times New Roman Bold"/>
          <w:i/>
          <w:spacing w:val="-4"/>
          <w:sz w:val="28"/>
          <w:szCs w:val="28"/>
        </w:rPr>
        <w:t>“</w:t>
      </w:r>
      <w:r w:rsidR="000A6337" w:rsidRPr="00361036">
        <w:rPr>
          <w:rFonts w:ascii="Times New Roman Bold" w:hAnsi="Times New Roman Bold"/>
          <w:i/>
          <w:spacing w:val="-4"/>
          <w:sz w:val="28"/>
          <w:szCs w:val="28"/>
        </w:rPr>
        <w:t>C</w:t>
      </w:r>
      <w:r w:rsidR="003C397D" w:rsidRPr="00361036">
        <w:rPr>
          <w:rFonts w:ascii="Times New Roman Bold" w:hAnsi="Times New Roman Bold" w:hint="eastAsia"/>
          <w:i/>
          <w:spacing w:val="-4"/>
          <w:sz w:val="28"/>
          <w:szCs w:val="28"/>
        </w:rPr>
        <w:t>ô</w:t>
      </w:r>
      <w:r w:rsidR="003C397D" w:rsidRPr="00361036">
        <w:rPr>
          <w:rFonts w:ascii="Times New Roman Bold" w:hAnsi="Times New Roman Bold"/>
          <w:i/>
          <w:spacing w:val="-4"/>
          <w:sz w:val="28"/>
          <w:szCs w:val="28"/>
        </w:rPr>
        <w:t>ng t</w:t>
      </w:r>
      <w:r w:rsidR="003C397D" w:rsidRPr="00361036">
        <w:rPr>
          <w:rFonts w:ascii="Times New Roman Bold" w:hAnsi="Times New Roman Bold" w:hint="eastAsia"/>
          <w:i/>
          <w:spacing w:val="-4"/>
          <w:sz w:val="28"/>
          <w:szCs w:val="28"/>
        </w:rPr>
        <w:t>á</w:t>
      </w:r>
      <w:r w:rsidR="003C397D" w:rsidRPr="00361036">
        <w:rPr>
          <w:rFonts w:ascii="Times New Roman Bold" w:hAnsi="Times New Roman Bold"/>
          <w:i/>
          <w:spacing w:val="-4"/>
          <w:sz w:val="28"/>
          <w:szCs w:val="28"/>
        </w:rPr>
        <w:t>c an to</w:t>
      </w:r>
      <w:r w:rsidR="003C397D" w:rsidRPr="00361036">
        <w:rPr>
          <w:rFonts w:ascii="Times New Roman Bold" w:hAnsi="Times New Roman Bold" w:hint="eastAsia"/>
          <w:i/>
          <w:spacing w:val="-4"/>
          <w:sz w:val="28"/>
          <w:szCs w:val="28"/>
        </w:rPr>
        <w:t>à</w:t>
      </w:r>
      <w:r w:rsidR="003C397D" w:rsidRPr="00361036">
        <w:rPr>
          <w:rFonts w:ascii="Times New Roman Bold" w:hAnsi="Times New Roman Bold"/>
          <w:i/>
          <w:spacing w:val="-4"/>
          <w:sz w:val="28"/>
          <w:szCs w:val="28"/>
        </w:rPr>
        <w:t>n bức xạ v</w:t>
      </w:r>
      <w:r w:rsidR="003C397D" w:rsidRPr="00361036">
        <w:rPr>
          <w:rFonts w:ascii="Times New Roman Bold" w:hAnsi="Times New Roman Bold" w:hint="eastAsia"/>
          <w:i/>
          <w:spacing w:val="-4"/>
          <w:sz w:val="28"/>
          <w:szCs w:val="28"/>
        </w:rPr>
        <w:t>à</w:t>
      </w:r>
      <w:r w:rsidR="003C397D" w:rsidRPr="00361036">
        <w:rPr>
          <w:rFonts w:ascii="Times New Roman Bold" w:hAnsi="Times New Roman Bold"/>
          <w:i/>
          <w:spacing w:val="-4"/>
          <w:sz w:val="28"/>
          <w:szCs w:val="28"/>
        </w:rPr>
        <w:t xml:space="preserve"> hạt nh</w:t>
      </w:r>
      <w:r w:rsidR="003C397D" w:rsidRPr="00361036">
        <w:rPr>
          <w:rFonts w:ascii="Times New Roman Bold" w:hAnsi="Times New Roman Bold" w:hint="eastAsia"/>
          <w:i/>
          <w:spacing w:val="-4"/>
          <w:sz w:val="28"/>
          <w:szCs w:val="28"/>
        </w:rPr>
        <w:t>â</w:t>
      </w:r>
      <w:r w:rsidR="003C397D" w:rsidRPr="00361036">
        <w:rPr>
          <w:rFonts w:ascii="Times New Roman Bold" w:hAnsi="Times New Roman Bold"/>
          <w:i/>
          <w:spacing w:val="-4"/>
          <w:sz w:val="28"/>
          <w:szCs w:val="28"/>
        </w:rPr>
        <w:t>n</w:t>
      </w:r>
      <w:r w:rsidR="00361036" w:rsidRPr="00361036">
        <w:rPr>
          <w:rFonts w:ascii="Times New Roman Bold" w:hAnsi="Times New Roman Bold"/>
          <w:i/>
          <w:spacing w:val="-4"/>
          <w:sz w:val="28"/>
          <w:szCs w:val="28"/>
        </w:rPr>
        <w:t>”</w:t>
      </w:r>
      <w:r w:rsidR="00771320">
        <w:rPr>
          <w:rFonts w:ascii="Times New Roman Bold" w:hAnsi="Times New Roman Bold"/>
          <w:i/>
          <w:spacing w:val="-4"/>
          <w:sz w:val="28"/>
          <w:szCs w:val="28"/>
        </w:rPr>
        <w:t>.</w:t>
      </w:r>
    </w:p>
    <w:p w14:paraId="516F5F6B" w14:textId="46A1A9FD" w:rsidR="001254D2" w:rsidRPr="002F2F93" w:rsidRDefault="005D73AD" w:rsidP="003C397D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t>2</w:t>
      </w:r>
      <w:r w:rsidR="001254D2" w:rsidRPr="002F2F93">
        <w:rPr>
          <w:b/>
          <w:sz w:val="28"/>
          <w:szCs w:val="28"/>
        </w:rPr>
        <w:t>. Công tác thanh tra KH&amp;CN</w:t>
      </w:r>
    </w:p>
    <w:p w14:paraId="38AC7825" w14:textId="7EA7884E" w:rsidR="001254D2" w:rsidRPr="002F2F93" w:rsidRDefault="00CB7C6F" w:rsidP="003C397D">
      <w:pPr>
        <w:spacing w:before="120" w:after="120"/>
        <w:ind w:firstLine="567"/>
        <w:jc w:val="both"/>
        <w:rPr>
          <w:sz w:val="28"/>
          <w:szCs w:val="28"/>
        </w:rPr>
      </w:pPr>
      <w:r w:rsidRPr="002F2F93">
        <w:rPr>
          <w:sz w:val="28"/>
          <w:szCs w:val="28"/>
        </w:rPr>
        <w:t xml:space="preserve">Báo cáo </w:t>
      </w:r>
      <w:r w:rsidR="001254D2" w:rsidRPr="002F2F93">
        <w:rPr>
          <w:sz w:val="28"/>
          <w:szCs w:val="28"/>
        </w:rPr>
        <w:t xml:space="preserve">kết quả </w:t>
      </w:r>
      <w:r w:rsidR="00913662" w:rsidRPr="002F2F93">
        <w:rPr>
          <w:sz w:val="28"/>
          <w:szCs w:val="28"/>
        </w:rPr>
        <w:t>công tác thanh tra</w:t>
      </w:r>
      <w:r w:rsidR="00771320">
        <w:rPr>
          <w:sz w:val="28"/>
          <w:szCs w:val="28"/>
        </w:rPr>
        <w:t>, kiểm tra về an toàn bức xạ.</w:t>
      </w:r>
    </w:p>
    <w:p w14:paraId="452EE7D7" w14:textId="05D97F60" w:rsidR="003C397D" w:rsidRPr="00361036" w:rsidRDefault="003C397D" w:rsidP="003C397D">
      <w:pPr>
        <w:spacing w:before="120" w:after="120"/>
        <w:ind w:firstLine="567"/>
        <w:jc w:val="both"/>
        <w:rPr>
          <w:rFonts w:ascii="Times New Roman Bold" w:hAnsi="Times New Roman Bold"/>
          <w:i/>
          <w:spacing w:val="-4"/>
          <w:sz w:val="28"/>
          <w:szCs w:val="28"/>
        </w:rPr>
      </w:pPr>
      <w:r w:rsidRPr="00361036">
        <w:rPr>
          <w:rFonts w:ascii="Times New Roman Bold" w:hAnsi="Times New Roman Bold"/>
          <w:i/>
          <w:spacing w:val="-4"/>
          <w:sz w:val="28"/>
          <w:szCs w:val="28"/>
        </w:rPr>
        <w:t>Mẫu số 1.</w:t>
      </w:r>
      <w:r w:rsidR="002F2F93" w:rsidRPr="00361036">
        <w:rPr>
          <w:rFonts w:ascii="Times New Roman Bold" w:hAnsi="Times New Roman Bold"/>
          <w:i/>
          <w:spacing w:val="-4"/>
          <w:sz w:val="28"/>
          <w:szCs w:val="28"/>
        </w:rPr>
        <w:t>2</w:t>
      </w:r>
      <w:r w:rsidRPr="00361036">
        <w:rPr>
          <w:rFonts w:ascii="Times New Roman Bold" w:hAnsi="Times New Roman Bold"/>
          <w:i/>
          <w:spacing w:val="-4"/>
          <w:sz w:val="28"/>
          <w:szCs w:val="28"/>
        </w:rPr>
        <w:t>/2019</w:t>
      </w:r>
      <w:r w:rsidR="009D4C7B">
        <w:rPr>
          <w:rFonts w:ascii="Times New Roman Bold" w:hAnsi="Times New Roman Bold"/>
          <w:i/>
          <w:spacing w:val="-4"/>
          <w:sz w:val="28"/>
          <w:szCs w:val="28"/>
        </w:rPr>
        <w:t>/ATBXHN</w:t>
      </w:r>
      <w:r w:rsidR="000A6337" w:rsidRPr="00361036">
        <w:rPr>
          <w:rFonts w:ascii="Times New Roman Bold" w:hAnsi="Times New Roman Bold"/>
          <w:i/>
          <w:spacing w:val="-4"/>
          <w:sz w:val="28"/>
          <w:szCs w:val="28"/>
        </w:rPr>
        <w:t>:</w:t>
      </w:r>
      <w:r w:rsidRPr="00361036">
        <w:rPr>
          <w:rFonts w:ascii="Times New Roman Bold" w:hAnsi="Times New Roman Bold"/>
          <w:i/>
          <w:spacing w:val="-4"/>
          <w:sz w:val="28"/>
          <w:szCs w:val="28"/>
        </w:rPr>
        <w:t xml:space="preserve"> </w:t>
      </w:r>
      <w:r w:rsidR="00361036" w:rsidRPr="00361036">
        <w:rPr>
          <w:rFonts w:ascii="Times New Roman Bold" w:hAnsi="Times New Roman Bold"/>
          <w:i/>
          <w:spacing w:val="-4"/>
          <w:sz w:val="28"/>
          <w:szCs w:val="28"/>
        </w:rPr>
        <w:t>“</w:t>
      </w:r>
      <w:r w:rsidRPr="00361036">
        <w:rPr>
          <w:rFonts w:ascii="Times New Roman Bold" w:hAnsi="Times New Roman Bold"/>
          <w:i/>
          <w:spacing w:val="-4"/>
          <w:sz w:val="28"/>
          <w:szCs w:val="28"/>
        </w:rPr>
        <w:t>Kết quả thanh tra, kiểm tra về an to</w:t>
      </w:r>
      <w:r w:rsidRPr="00361036">
        <w:rPr>
          <w:rFonts w:ascii="Times New Roman Bold" w:hAnsi="Times New Roman Bold" w:hint="eastAsia"/>
          <w:i/>
          <w:spacing w:val="-4"/>
          <w:sz w:val="28"/>
          <w:szCs w:val="28"/>
        </w:rPr>
        <w:t>à</w:t>
      </w:r>
      <w:r w:rsidRPr="00361036">
        <w:rPr>
          <w:rFonts w:ascii="Times New Roman Bold" w:hAnsi="Times New Roman Bold"/>
          <w:i/>
          <w:spacing w:val="-4"/>
          <w:sz w:val="28"/>
          <w:szCs w:val="28"/>
        </w:rPr>
        <w:t>n bức xạ</w:t>
      </w:r>
      <w:r w:rsidR="00361036" w:rsidRPr="00361036">
        <w:rPr>
          <w:rFonts w:ascii="Times New Roman Bold" w:hAnsi="Times New Roman Bold"/>
          <w:i/>
          <w:spacing w:val="-4"/>
          <w:sz w:val="28"/>
          <w:szCs w:val="28"/>
        </w:rPr>
        <w:t>”</w:t>
      </w:r>
      <w:r w:rsidR="00771320">
        <w:rPr>
          <w:rFonts w:ascii="Times New Roman Bold" w:hAnsi="Times New Roman Bold"/>
          <w:i/>
          <w:spacing w:val="-4"/>
          <w:sz w:val="28"/>
          <w:szCs w:val="28"/>
        </w:rPr>
        <w:t>.</w:t>
      </w:r>
    </w:p>
    <w:p w14:paraId="140C429E" w14:textId="4D3BE6C3" w:rsidR="00506926" w:rsidRPr="002F2F93" w:rsidRDefault="003C397D" w:rsidP="003C397D">
      <w:pPr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t>II.</w:t>
      </w:r>
      <w:r w:rsidR="00506926" w:rsidRPr="002F2F93">
        <w:rPr>
          <w:b/>
          <w:sz w:val="28"/>
          <w:szCs w:val="28"/>
        </w:rPr>
        <w:t xml:space="preserve"> </w:t>
      </w:r>
      <w:r w:rsidR="0004027A" w:rsidRPr="002F2F93">
        <w:rPr>
          <w:b/>
          <w:sz w:val="28"/>
          <w:szCs w:val="28"/>
        </w:rPr>
        <w:t>KIẾN NGHỊ, ĐỀ XUẤT</w:t>
      </w:r>
    </w:p>
    <w:p w14:paraId="356475B3" w14:textId="77777777" w:rsidR="00506926" w:rsidRPr="002F2F93" w:rsidRDefault="00506926" w:rsidP="003C397D">
      <w:pPr>
        <w:ind w:firstLine="567"/>
        <w:jc w:val="both"/>
        <w:rPr>
          <w:bCs/>
          <w:sz w:val="28"/>
          <w:szCs w:val="28"/>
          <w:lang w:val="pt-PT"/>
        </w:rPr>
      </w:pPr>
      <w:r w:rsidRPr="002F2F93">
        <w:rPr>
          <w:bCs/>
          <w:sz w:val="28"/>
          <w:szCs w:val="28"/>
          <w:lang w:val="pt-PT"/>
        </w:rPr>
        <w:t xml:space="preserve">Các kiến nghị cần tập hợp theo các nhóm về: cơ chế, chính sách; các lĩnh vực hoạt động </w:t>
      </w:r>
      <w:r w:rsidRPr="002F2F93">
        <w:rPr>
          <w:sz w:val="28"/>
          <w:szCs w:val="28"/>
        </w:rPr>
        <w:t xml:space="preserve"> khoa học và công nghệ</w:t>
      </w:r>
      <w:r w:rsidRPr="002F2F93">
        <w:rPr>
          <w:bCs/>
          <w:sz w:val="28"/>
          <w:szCs w:val="28"/>
          <w:lang w:val="pt-PT"/>
        </w:rPr>
        <w:t xml:space="preserve">; đề xuất hỗ trợ các đề án, dự án... </w:t>
      </w:r>
    </w:p>
    <w:p w14:paraId="6A0426BF" w14:textId="77777777" w:rsidR="00F0711B" w:rsidRPr="002F2F93" w:rsidRDefault="00F0711B" w:rsidP="006D7B59">
      <w:pPr>
        <w:ind w:firstLine="709"/>
        <w:jc w:val="both"/>
        <w:rPr>
          <w:bCs/>
          <w:sz w:val="28"/>
          <w:szCs w:val="28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0711B" w:rsidRPr="002F2F93" w14:paraId="41DA9F6B" w14:textId="77777777" w:rsidTr="003E1131">
        <w:tc>
          <w:tcPr>
            <w:tcW w:w="4644" w:type="dxa"/>
          </w:tcPr>
          <w:p w14:paraId="3C4F5B9B" w14:textId="77777777" w:rsidR="00F0711B" w:rsidRPr="002F2F93" w:rsidRDefault="00F0711B" w:rsidP="00506926">
            <w:pPr>
              <w:rPr>
                <w:b/>
                <w:bCs/>
                <w:i/>
                <w:lang w:val="pt-PT"/>
              </w:rPr>
            </w:pPr>
            <w:r w:rsidRPr="002F2F93">
              <w:rPr>
                <w:b/>
                <w:bCs/>
                <w:i/>
                <w:lang w:val="pt-PT"/>
              </w:rPr>
              <w:t>Nơi nhận:</w:t>
            </w:r>
          </w:p>
          <w:p w14:paraId="4B7A2A91" w14:textId="77777777" w:rsidR="00F0711B" w:rsidRPr="002F2F93" w:rsidRDefault="00F0711B" w:rsidP="00506926">
            <w:pPr>
              <w:rPr>
                <w:bCs/>
                <w:lang w:val="pt-PT"/>
              </w:rPr>
            </w:pPr>
            <w:r w:rsidRPr="002F2F93">
              <w:rPr>
                <w:bCs/>
                <w:lang w:val="pt-PT"/>
              </w:rPr>
              <w:t>-</w:t>
            </w:r>
            <w:r w:rsidR="003E1131" w:rsidRPr="002F2F93">
              <w:rPr>
                <w:bCs/>
                <w:lang w:val="pt-PT"/>
              </w:rPr>
              <w:t xml:space="preserve"> Như trên;</w:t>
            </w:r>
          </w:p>
          <w:p w14:paraId="28BFCDAD" w14:textId="5F9EB1D6" w:rsidR="003E1131" w:rsidRPr="002F2F93" w:rsidRDefault="003E1131" w:rsidP="00506926">
            <w:pPr>
              <w:rPr>
                <w:bCs/>
                <w:lang w:val="pt-PT"/>
              </w:rPr>
            </w:pPr>
            <w:r w:rsidRPr="002F2F93">
              <w:rPr>
                <w:bCs/>
                <w:lang w:val="pt-PT"/>
              </w:rPr>
              <w:t>- Lưu: VT</w:t>
            </w:r>
            <w:r w:rsidR="003C397D" w:rsidRPr="002F2F93">
              <w:rPr>
                <w:bCs/>
                <w:lang w:val="pt-PT"/>
              </w:rPr>
              <w:t>.</w:t>
            </w:r>
          </w:p>
        </w:tc>
        <w:tc>
          <w:tcPr>
            <w:tcW w:w="4644" w:type="dxa"/>
          </w:tcPr>
          <w:p w14:paraId="0131E605" w14:textId="772EF5F5" w:rsidR="00F0711B" w:rsidRPr="002F2F93" w:rsidRDefault="003C397D" w:rsidP="003E1131">
            <w:pPr>
              <w:jc w:val="center"/>
              <w:rPr>
                <w:b/>
                <w:bCs/>
                <w:lang w:val="pt-PT"/>
              </w:rPr>
            </w:pPr>
            <w:r w:rsidRPr="002F2F93">
              <w:rPr>
                <w:b/>
                <w:bCs/>
                <w:lang w:val="pt-PT"/>
              </w:rPr>
              <w:t>XÁC NHẬN CỦA LÃNH ĐẠO SỞ</w:t>
            </w:r>
          </w:p>
          <w:p w14:paraId="614226E2" w14:textId="3D39F532" w:rsidR="005E6938" w:rsidRPr="002F2F93" w:rsidRDefault="005E6938" w:rsidP="003E1131">
            <w:pPr>
              <w:jc w:val="center"/>
              <w:rPr>
                <w:bCs/>
                <w:i/>
                <w:lang w:val="pt-PT"/>
              </w:rPr>
            </w:pPr>
            <w:r w:rsidRPr="002F2F93">
              <w:rPr>
                <w:bCs/>
                <w:i/>
                <w:lang w:val="pt-PT"/>
              </w:rPr>
              <w:t>(Ký tên, đóng dấu)</w:t>
            </w:r>
          </w:p>
        </w:tc>
      </w:tr>
    </w:tbl>
    <w:p w14:paraId="789E46EB" w14:textId="15506627" w:rsidR="00506926" w:rsidRPr="002F2F93" w:rsidRDefault="00506926" w:rsidP="00CB332A">
      <w:pPr>
        <w:rPr>
          <w:sz w:val="28"/>
          <w:szCs w:val="28"/>
          <w:lang w:val="pt-PT"/>
        </w:rPr>
      </w:pPr>
      <w:r w:rsidRPr="002F2F93">
        <w:rPr>
          <w:sz w:val="28"/>
          <w:szCs w:val="28"/>
          <w:lang w:val="pt-PT"/>
        </w:rPr>
        <w:tab/>
      </w:r>
      <w:r w:rsidRPr="002F2F93">
        <w:rPr>
          <w:sz w:val="28"/>
          <w:szCs w:val="28"/>
          <w:lang w:val="pt-PT"/>
        </w:rPr>
        <w:tab/>
      </w:r>
      <w:r w:rsidRPr="002F2F93">
        <w:rPr>
          <w:sz w:val="28"/>
          <w:szCs w:val="28"/>
          <w:lang w:val="pt-PT"/>
        </w:rPr>
        <w:tab/>
      </w:r>
      <w:r w:rsidRPr="002F2F93">
        <w:rPr>
          <w:sz w:val="28"/>
          <w:szCs w:val="28"/>
          <w:lang w:val="pt-PT"/>
        </w:rPr>
        <w:tab/>
      </w:r>
      <w:r w:rsidRPr="002F2F93">
        <w:rPr>
          <w:sz w:val="28"/>
          <w:szCs w:val="28"/>
          <w:lang w:val="pt-PT"/>
        </w:rPr>
        <w:tab/>
        <w:t xml:space="preserve"> </w:t>
      </w:r>
    </w:p>
    <w:p w14:paraId="6B13A652" w14:textId="77777777" w:rsidR="00506926" w:rsidRPr="002F2F93" w:rsidRDefault="00506926" w:rsidP="00506926">
      <w:pPr>
        <w:ind w:firstLine="567"/>
        <w:rPr>
          <w:i/>
          <w:szCs w:val="28"/>
          <w:lang w:val="pt-PT"/>
        </w:rPr>
      </w:pPr>
    </w:p>
    <w:p w14:paraId="6BE088DA" w14:textId="77777777" w:rsidR="00506926" w:rsidRPr="002F2F93" w:rsidRDefault="00506926" w:rsidP="00506926">
      <w:pPr>
        <w:ind w:firstLine="567"/>
        <w:rPr>
          <w:i/>
          <w:szCs w:val="28"/>
          <w:lang w:val="pt-PT"/>
        </w:rPr>
      </w:pPr>
      <w:r w:rsidRPr="002F2F93">
        <w:rPr>
          <w:i/>
          <w:szCs w:val="28"/>
          <w:lang w:val="pt-PT"/>
        </w:rPr>
        <w:t xml:space="preserve">Ghi chú: </w:t>
      </w:r>
    </w:p>
    <w:p w14:paraId="1FEF1725" w14:textId="77777777" w:rsidR="00506926" w:rsidRPr="002F2F93" w:rsidRDefault="00506926" w:rsidP="00506926">
      <w:pPr>
        <w:jc w:val="both"/>
        <w:rPr>
          <w:i/>
          <w:szCs w:val="28"/>
          <w:lang w:val="pt-PT"/>
        </w:rPr>
      </w:pPr>
      <w:r w:rsidRPr="002F2F93">
        <w:rPr>
          <w:i/>
          <w:szCs w:val="28"/>
          <w:lang w:val="pt-PT"/>
        </w:rPr>
        <w:t xml:space="preserve">- Đây là các nội dung chính cần báo cáo để Bộ KH&amp;CN nắm được tình hình hoạt động của địa phương trong </w:t>
      </w:r>
      <w:r w:rsidR="00AE461B" w:rsidRPr="002F2F93">
        <w:rPr>
          <w:i/>
          <w:szCs w:val="28"/>
          <w:lang w:val="pt-PT"/>
        </w:rPr>
        <w:t>06 tháng/</w:t>
      </w:r>
      <w:r w:rsidRPr="002F2F93">
        <w:rPr>
          <w:i/>
          <w:szCs w:val="28"/>
          <w:lang w:val="pt-PT"/>
        </w:rPr>
        <w:t>một năm hoạt động, tuỳ tình hình hoạt động các Sở KH&amp;CN có thể bổ sung thêm các nội dung khác trong báo cáo.</w:t>
      </w:r>
    </w:p>
    <w:p w14:paraId="3257BB56" w14:textId="473E2D12" w:rsidR="00506926" w:rsidRPr="002F2F93" w:rsidRDefault="00506926" w:rsidP="00506926">
      <w:pPr>
        <w:jc w:val="both"/>
        <w:rPr>
          <w:i/>
          <w:szCs w:val="28"/>
          <w:lang w:val="pt-PT"/>
        </w:rPr>
      </w:pPr>
      <w:r w:rsidRPr="002F2F93">
        <w:rPr>
          <w:i/>
          <w:szCs w:val="28"/>
          <w:lang w:val="pt-PT"/>
        </w:rPr>
        <w:t>- Các bảng số liệu có thể đưa thành hệ thống phụ lục kèm theo của Báo cáo.</w:t>
      </w:r>
    </w:p>
    <w:p w14:paraId="46992041" w14:textId="77777777" w:rsidR="008D7D59" w:rsidRPr="002F2F93" w:rsidRDefault="008D7D59" w:rsidP="00506926">
      <w:pPr>
        <w:jc w:val="both"/>
        <w:rPr>
          <w:i/>
          <w:szCs w:val="28"/>
          <w:lang w:val="pt-PT"/>
        </w:rPr>
        <w:sectPr w:rsidR="008D7D59" w:rsidRPr="002F2F93" w:rsidSect="00D652EE">
          <w:pgSz w:w="11909" w:h="16834" w:code="9"/>
          <w:pgMar w:top="1138" w:right="1138" w:bottom="1138" w:left="1699" w:header="720" w:footer="720" w:gutter="0"/>
          <w:cols w:space="720"/>
          <w:docGrid w:linePitch="381"/>
        </w:sectPr>
      </w:pPr>
    </w:p>
    <w:p w14:paraId="0AD4A5FD" w14:textId="475F2BA8" w:rsidR="00231C2B" w:rsidRPr="002F2F93" w:rsidRDefault="00231C2B" w:rsidP="008D1832">
      <w:pPr>
        <w:pStyle w:val="Body1"/>
        <w:widowControl w:val="0"/>
        <w:tabs>
          <w:tab w:val="left" w:pos="3555"/>
        </w:tabs>
        <w:jc w:val="right"/>
        <w:rPr>
          <w:color w:val="auto"/>
          <w:sz w:val="26"/>
          <w:szCs w:val="26"/>
          <w:lang w:val="pt-PT"/>
        </w:rPr>
      </w:pPr>
      <w:r w:rsidRPr="002F2F93">
        <w:rPr>
          <w:b/>
          <w:color w:val="auto"/>
          <w:sz w:val="26"/>
          <w:szCs w:val="26"/>
          <w:lang w:val="pt-PT"/>
        </w:rPr>
        <w:lastRenderedPageBreak/>
        <w:t xml:space="preserve"> </w:t>
      </w:r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343"/>
        <w:gridCol w:w="3543"/>
      </w:tblGrid>
      <w:tr w:rsidR="002F2F93" w:rsidRPr="002F2F93" w14:paraId="2614EBBA" w14:textId="77777777" w:rsidTr="000A6337">
        <w:tc>
          <w:tcPr>
            <w:tcW w:w="3964" w:type="dxa"/>
          </w:tcPr>
          <w:p w14:paraId="77EA9104" w14:textId="03F82E91" w:rsidR="005D17F1" w:rsidRPr="002F2F93" w:rsidRDefault="005D17F1" w:rsidP="000A6337">
            <w:pPr>
              <w:spacing w:before="60" w:after="60" w:line="360" w:lineRule="exact"/>
              <w:rPr>
                <w:b/>
              </w:rPr>
            </w:pPr>
            <w:r w:rsidRPr="002F2F93">
              <w:rPr>
                <w:b/>
                <w:lang w:val="vi-VN"/>
              </w:rPr>
              <w:t xml:space="preserve">Biểu số </w:t>
            </w:r>
            <w:r w:rsidRPr="002F2F93">
              <w:rPr>
                <w:b/>
                <w:lang w:val="pt-PT"/>
              </w:rPr>
              <w:t>1.</w:t>
            </w:r>
            <w:r w:rsidR="00703AFF" w:rsidRPr="002F2F93">
              <w:rPr>
                <w:b/>
                <w:lang w:val="pt-PT"/>
              </w:rPr>
              <w:t>1</w:t>
            </w:r>
            <w:r w:rsidRPr="002F2F93">
              <w:rPr>
                <w:b/>
                <w:lang w:val="pt-PT"/>
              </w:rPr>
              <w:t>/2019</w:t>
            </w:r>
            <w:r w:rsidR="009D4C7B">
              <w:rPr>
                <w:b/>
                <w:lang w:val="pt-PT"/>
              </w:rPr>
              <w:t>/ATBXHN</w:t>
            </w:r>
          </w:p>
        </w:tc>
        <w:tc>
          <w:tcPr>
            <w:tcW w:w="7343" w:type="dxa"/>
          </w:tcPr>
          <w:p w14:paraId="3BE70071" w14:textId="1B32D0B5" w:rsidR="006902E0" w:rsidRPr="002F2F93" w:rsidRDefault="005D17F1" w:rsidP="000A6337">
            <w:pPr>
              <w:spacing w:before="60" w:after="60" w:line="360" w:lineRule="exact"/>
              <w:jc w:val="center"/>
              <w:rPr>
                <w:rFonts w:ascii="Times New Roman Bold" w:hAnsi="Times New Roman Bold"/>
                <w:b/>
                <w:spacing w:val="-4"/>
                <w:sz w:val="28"/>
                <w:szCs w:val="28"/>
              </w:rPr>
            </w:pPr>
            <w:r w:rsidRPr="002F2F93">
              <w:rPr>
                <w:rFonts w:ascii="Times New Roman Bold" w:hAnsi="Times New Roman Bold"/>
                <w:b/>
                <w:spacing w:val="-4"/>
                <w:sz w:val="28"/>
                <w:szCs w:val="28"/>
              </w:rPr>
              <w:t>CÔNG TÁC AN TOÀN BỨC XẠ VÀ HẠT NHÂN</w:t>
            </w:r>
          </w:p>
          <w:p w14:paraId="70BA0238" w14:textId="3C486C50" w:rsidR="00CD04EF" w:rsidRPr="002F2F93" w:rsidRDefault="009D4C7B" w:rsidP="000A6337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Kỳ báo cáo: </w:t>
            </w:r>
            <w:r w:rsidR="00CD04EF" w:rsidRPr="002F2F93">
              <w:rPr>
                <w:b/>
                <w:sz w:val="26"/>
                <w:szCs w:val="28"/>
              </w:rPr>
              <w:t>năm</w:t>
            </w:r>
            <w:r w:rsidR="002F2F93" w:rsidRPr="002F2F93">
              <w:rPr>
                <w:b/>
                <w:sz w:val="26"/>
                <w:szCs w:val="28"/>
              </w:rPr>
              <w:t xml:space="preserve"> 2019</w:t>
            </w:r>
          </w:p>
          <w:p w14:paraId="6760CA30" w14:textId="0DC030CE" w:rsidR="00CD04EF" w:rsidRPr="002F2F93" w:rsidRDefault="00CD04EF" w:rsidP="000A6337">
            <w:pPr>
              <w:jc w:val="center"/>
              <w:rPr>
                <w:i/>
                <w:sz w:val="26"/>
                <w:szCs w:val="28"/>
              </w:rPr>
            </w:pPr>
            <w:r w:rsidRPr="002F2F93">
              <w:rPr>
                <w:i/>
                <w:sz w:val="26"/>
                <w:szCs w:val="28"/>
              </w:rPr>
              <w:t>(Từ ngày ….tháng …..  năm…….. đến ngày….tháng…năm…)</w:t>
            </w:r>
          </w:p>
        </w:tc>
        <w:tc>
          <w:tcPr>
            <w:tcW w:w="3543" w:type="dxa"/>
            <w:vAlign w:val="center"/>
          </w:tcPr>
          <w:p w14:paraId="0739821C" w14:textId="77777777" w:rsidR="005D17F1" w:rsidRPr="002F2F93" w:rsidRDefault="005D17F1" w:rsidP="00CF39F6">
            <w:pPr>
              <w:widowControl w:val="0"/>
              <w:spacing w:before="120"/>
              <w:rPr>
                <w:rFonts w:eastAsia="DejaVu Sans Condensed"/>
                <w:b/>
                <w:lang w:eastAsia="vi-VN"/>
              </w:rPr>
            </w:pPr>
            <w:r w:rsidRPr="002F2F93">
              <w:rPr>
                <w:rFonts w:eastAsia="DejaVu Sans Condensed"/>
                <w:b/>
                <w:lang w:val="vi-VN" w:eastAsia="vi-VN"/>
              </w:rPr>
              <w:t>Đơn vị báo cáo:</w:t>
            </w:r>
            <w:r w:rsidRPr="002F2F93">
              <w:rPr>
                <w:rFonts w:eastAsia="DejaVu Sans Condensed"/>
                <w:b/>
                <w:lang w:eastAsia="vi-VN"/>
              </w:rPr>
              <w:t xml:space="preserve"> </w:t>
            </w:r>
          </w:p>
          <w:p w14:paraId="66194611" w14:textId="77777777" w:rsidR="003C397D" w:rsidRPr="002F2F93" w:rsidRDefault="005D17F1" w:rsidP="00CF39F6">
            <w:pPr>
              <w:widowControl w:val="0"/>
              <w:spacing w:before="120"/>
              <w:rPr>
                <w:rFonts w:eastAsia="DejaVu Sans Condensed"/>
                <w:lang w:eastAsia="vi-VN"/>
              </w:rPr>
            </w:pPr>
            <w:r w:rsidRPr="002F2F93">
              <w:rPr>
                <w:rFonts w:eastAsia="DejaVu Sans Condensed"/>
                <w:lang w:eastAsia="vi-VN"/>
              </w:rPr>
              <w:t>Ủy ban nhân dân tỉnh/thành phố</w:t>
            </w:r>
          </w:p>
          <w:p w14:paraId="44412A83" w14:textId="48156F2E" w:rsidR="005D17F1" w:rsidRPr="002F2F93" w:rsidRDefault="003C397D" w:rsidP="00CF39F6">
            <w:pPr>
              <w:widowControl w:val="0"/>
              <w:spacing w:before="120"/>
              <w:rPr>
                <w:rFonts w:eastAsia="DejaVu Sans Condensed"/>
                <w:lang w:eastAsia="vi-VN"/>
              </w:rPr>
            </w:pPr>
            <w:r w:rsidRPr="002F2F93">
              <w:rPr>
                <w:rFonts w:eastAsia="DejaVu Sans Condensed"/>
                <w:lang w:eastAsia="vi-VN"/>
              </w:rPr>
              <w:t>(Sở Khoa học và Công nghệ)</w:t>
            </w:r>
            <w:r w:rsidR="005D17F1" w:rsidRPr="002F2F93">
              <w:rPr>
                <w:rFonts w:eastAsia="DejaVu Sans Condensed"/>
                <w:lang w:eastAsia="vi-VN"/>
              </w:rPr>
              <w:t xml:space="preserve"> </w:t>
            </w:r>
          </w:p>
          <w:p w14:paraId="1308C23A" w14:textId="77777777" w:rsidR="005D17F1" w:rsidRPr="002F2F93" w:rsidRDefault="005D17F1" w:rsidP="00CF39F6">
            <w:pPr>
              <w:widowControl w:val="0"/>
              <w:spacing w:before="120" w:after="120"/>
              <w:rPr>
                <w:rFonts w:eastAsia="DejaVu Sans Condensed"/>
                <w:b/>
                <w:lang w:eastAsia="vi-VN"/>
              </w:rPr>
            </w:pPr>
            <w:r w:rsidRPr="002F2F93">
              <w:rPr>
                <w:rFonts w:eastAsia="DejaVu Sans Condensed"/>
                <w:b/>
                <w:lang w:val="vi-VN" w:eastAsia="vi-VN"/>
              </w:rPr>
              <w:t>Đơn vị nhận báo cáo:</w:t>
            </w:r>
            <w:r w:rsidRPr="002F2F93">
              <w:rPr>
                <w:rFonts w:eastAsia="DejaVu Sans Condensed"/>
                <w:b/>
                <w:lang w:eastAsia="vi-VN"/>
              </w:rPr>
              <w:t xml:space="preserve"> </w:t>
            </w:r>
          </w:p>
          <w:p w14:paraId="520FEE5B" w14:textId="77777777" w:rsidR="005D17F1" w:rsidRPr="002F2F93" w:rsidRDefault="005D17F1" w:rsidP="00CF39F6">
            <w:pPr>
              <w:widowControl w:val="0"/>
              <w:rPr>
                <w:rFonts w:eastAsia="DejaVu Sans Condensed"/>
                <w:lang w:eastAsia="vi-VN"/>
              </w:rPr>
            </w:pPr>
            <w:r w:rsidRPr="002F2F93">
              <w:rPr>
                <w:rFonts w:eastAsia="DejaVu Sans Condensed"/>
                <w:lang w:eastAsia="vi-VN"/>
              </w:rPr>
              <w:t xml:space="preserve">Bộ Khoa học và Công nghệ </w:t>
            </w:r>
          </w:p>
          <w:p w14:paraId="4837F73E" w14:textId="08B63800" w:rsidR="005D17F1" w:rsidRPr="002F2F93" w:rsidRDefault="005D17F1" w:rsidP="003C397D">
            <w:pPr>
              <w:widowControl w:val="0"/>
              <w:rPr>
                <w:rFonts w:eastAsia="DejaVu Sans Condensed"/>
                <w:b/>
                <w:lang w:eastAsia="vi-VN"/>
              </w:rPr>
            </w:pPr>
            <w:r w:rsidRPr="002F2F93">
              <w:rPr>
                <w:rFonts w:eastAsia="DejaVu Sans Condensed"/>
                <w:lang w:eastAsia="vi-VN"/>
              </w:rPr>
              <w:t>(</w:t>
            </w:r>
            <w:r w:rsidR="003C397D" w:rsidRPr="002F2F93">
              <w:rPr>
                <w:rFonts w:eastAsia="DejaVu Sans Condensed"/>
                <w:lang w:eastAsia="vi-VN"/>
              </w:rPr>
              <w:t>Cục An toàn bức xạ và hạt nhân</w:t>
            </w:r>
            <w:r w:rsidRPr="002F2F93">
              <w:rPr>
                <w:rFonts w:eastAsia="DejaVu Sans Condensed"/>
                <w:lang w:eastAsia="vi-VN"/>
              </w:rPr>
              <w:t>)</w:t>
            </w:r>
          </w:p>
        </w:tc>
      </w:tr>
    </w:tbl>
    <w:p w14:paraId="410DC6ED" w14:textId="77777777" w:rsidR="008D1832" w:rsidRPr="002F2F93" w:rsidRDefault="008D1832" w:rsidP="008D1832">
      <w:pPr>
        <w:spacing w:before="60" w:after="60" w:line="360" w:lineRule="exact"/>
        <w:jc w:val="center"/>
        <w:rPr>
          <w:rFonts w:ascii="Times New Roman Bold" w:hAnsi="Times New Roman Bold"/>
          <w:b/>
          <w:spacing w:val="-4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194"/>
        <w:gridCol w:w="3948"/>
        <w:gridCol w:w="353"/>
        <w:gridCol w:w="2410"/>
        <w:gridCol w:w="3118"/>
      </w:tblGrid>
      <w:tr w:rsidR="00231C2B" w:rsidRPr="002F2F93" w14:paraId="2B2BB086" w14:textId="77777777" w:rsidTr="00F11DD8">
        <w:trPr>
          <w:tblHeader/>
        </w:trPr>
        <w:tc>
          <w:tcPr>
            <w:tcW w:w="714" w:type="dxa"/>
          </w:tcPr>
          <w:p w14:paraId="489543FE" w14:textId="77777777" w:rsidR="00231C2B" w:rsidRPr="002F2F93" w:rsidRDefault="00231C2B" w:rsidP="00874AFF">
            <w:pPr>
              <w:spacing w:before="60" w:after="60" w:line="360" w:lineRule="exact"/>
              <w:jc w:val="center"/>
              <w:rPr>
                <w:b/>
              </w:rPr>
            </w:pPr>
            <w:bookmarkStart w:id="0" w:name="_GoBack" w:colFirst="0" w:colLast="3"/>
            <w:r w:rsidRPr="002F2F93">
              <w:rPr>
                <w:b/>
              </w:rPr>
              <w:t>STT</w:t>
            </w:r>
          </w:p>
        </w:tc>
        <w:tc>
          <w:tcPr>
            <w:tcW w:w="8495" w:type="dxa"/>
            <w:gridSpan w:val="3"/>
          </w:tcPr>
          <w:p w14:paraId="215E5592" w14:textId="540C95A7" w:rsidR="00231C2B" w:rsidRPr="002F2F93" w:rsidRDefault="00231C2B" w:rsidP="00976292">
            <w:pPr>
              <w:spacing w:before="60" w:after="60" w:line="360" w:lineRule="exact"/>
              <w:jc w:val="center"/>
              <w:rPr>
                <w:b/>
              </w:rPr>
            </w:pPr>
            <w:r w:rsidRPr="002F2F93">
              <w:rPr>
                <w:b/>
              </w:rPr>
              <w:t xml:space="preserve">Nội dung </w:t>
            </w:r>
          </w:p>
        </w:tc>
        <w:tc>
          <w:tcPr>
            <w:tcW w:w="2410" w:type="dxa"/>
            <w:shd w:val="clear" w:color="auto" w:fill="auto"/>
          </w:tcPr>
          <w:p w14:paraId="3B0583E7" w14:textId="77777777" w:rsidR="00231C2B" w:rsidRPr="002F2F93" w:rsidRDefault="00231C2B" w:rsidP="00976292">
            <w:pPr>
              <w:spacing w:before="60" w:after="60" w:line="360" w:lineRule="exact"/>
              <w:jc w:val="center"/>
              <w:rPr>
                <w:b/>
              </w:rPr>
            </w:pPr>
            <w:r w:rsidRPr="002F2F93">
              <w:rPr>
                <w:b/>
              </w:rPr>
              <w:t>Số lượng</w:t>
            </w:r>
          </w:p>
        </w:tc>
        <w:tc>
          <w:tcPr>
            <w:tcW w:w="3118" w:type="dxa"/>
            <w:shd w:val="clear" w:color="auto" w:fill="auto"/>
          </w:tcPr>
          <w:p w14:paraId="5DA201CB" w14:textId="77777777" w:rsidR="00231C2B" w:rsidRPr="002F2F93" w:rsidRDefault="00231C2B" w:rsidP="00976292">
            <w:pPr>
              <w:spacing w:before="60" w:after="60" w:line="360" w:lineRule="exact"/>
              <w:jc w:val="center"/>
              <w:rPr>
                <w:b/>
              </w:rPr>
            </w:pPr>
            <w:r w:rsidRPr="002F2F93">
              <w:rPr>
                <w:b/>
              </w:rPr>
              <w:t>Ghi chú</w:t>
            </w:r>
          </w:p>
        </w:tc>
      </w:tr>
      <w:bookmarkEnd w:id="0"/>
      <w:tr w:rsidR="00231C2B" w:rsidRPr="002F2F93" w14:paraId="12683E79" w14:textId="77777777" w:rsidTr="009C4C2E">
        <w:tc>
          <w:tcPr>
            <w:tcW w:w="714" w:type="dxa"/>
          </w:tcPr>
          <w:p w14:paraId="461FCE1C" w14:textId="5FE13197" w:rsidR="00231C2B" w:rsidRPr="002F2F93" w:rsidRDefault="009C4C2E" w:rsidP="00874AFF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2F2F93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8495" w:type="dxa"/>
            <w:gridSpan w:val="3"/>
          </w:tcPr>
          <w:p w14:paraId="4D32E24F" w14:textId="4908683B" w:rsidR="00231C2B" w:rsidRPr="002F2F93" w:rsidRDefault="009C4C2E" w:rsidP="00976292">
            <w:pPr>
              <w:spacing w:before="60" w:after="60" w:line="360" w:lineRule="exact"/>
              <w:rPr>
                <w:b/>
                <w:sz w:val="26"/>
                <w:szCs w:val="26"/>
              </w:rPr>
            </w:pPr>
            <w:r w:rsidRPr="002F2F93">
              <w:rPr>
                <w:b/>
                <w:sz w:val="26"/>
                <w:szCs w:val="26"/>
              </w:rPr>
              <w:t xml:space="preserve">Về cơ sở </w:t>
            </w:r>
            <w:r w:rsidR="00547E16" w:rsidRPr="002F2F93">
              <w:rPr>
                <w:b/>
                <w:sz w:val="26"/>
                <w:szCs w:val="26"/>
              </w:rPr>
              <w:t xml:space="preserve">tiến hành công việc </w:t>
            </w:r>
            <w:r w:rsidRPr="002F2F93">
              <w:rPr>
                <w:b/>
                <w:sz w:val="26"/>
                <w:szCs w:val="26"/>
              </w:rPr>
              <w:t>bức xạ trong</w:t>
            </w:r>
            <w:r w:rsidR="00C872A0" w:rsidRPr="002F2F93">
              <w:rPr>
                <w:b/>
                <w:sz w:val="26"/>
                <w:szCs w:val="26"/>
              </w:rPr>
              <w:t xml:space="preserve"> X-quang chẩn đoán</w:t>
            </w:r>
            <w:r w:rsidRPr="002F2F93">
              <w:rPr>
                <w:b/>
                <w:sz w:val="26"/>
                <w:szCs w:val="26"/>
              </w:rPr>
              <w:t xml:space="preserve"> y tế</w:t>
            </w:r>
          </w:p>
        </w:tc>
        <w:tc>
          <w:tcPr>
            <w:tcW w:w="2410" w:type="dxa"/>
            <w:shd w:val="clear" w:color="auto" w:fill="auto"/>
          </w:tcPr>
          <w:p w14:paraId="3420DE3F" w14:textId="77777777" w:rsidR="00231C2B" w:rsidRPr="002F2F93" w:rsidRDefault="00231C2B" w:rsidP="00976292">
            <w:pPr>
              <w:spacing w:before="60" w:after="60" w:line="360" w:lineRule="exact"/>
            </w:pPr>
          </w:p>
        </w:tc>
        <w:tc>
          <w:tcPr>
            <w:tcW w:w="3118" w:type="dxa"/>
            <w:shd w:val="clear" w:color="auto" w:fill="auto"/>
          </w:tcPr>
          <w:p w14:paraId="6BFADFCA" w14:textId="77777777" w:rsidR="00231C2B" w:rsidRPr="002F2F93" w:rsidRDefault="00231C2B" w:rsidP="00976292">
            <w:pPr>
              <w:spacing w:before="60" w:after="60" w:line="360" w:lineRule="exact"/>
            </w:pPr>
          </w:p>
        </w:tc>
      </w:tr>
      <w:tr w:rsidR="009C4C2E" w:rsidRPr="002F2F93" w14:paraId="78936577" w14:textId="77777777" w:rsidTr="009C4C2E">
        <w:tc>
          <w:tcPr>
            <w:tcW w:w="714" w:type="dxa"/>
          </w:tcPr>
          <w:p w14:paraId="03B71ADC" w14:textId="7FA87F94" w:rsidR="009C4C2E" w:rsidRPr="002F2F93" w:rsidRDefault="009C4C2E" w:rsidP="00874AFF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1</w:t>
            </w:r>
          </w:p>
        </w:tc>
        <w:tc>
          <w:tcPr>
            <w:tcW w:w="8495" w:type="dxa"/>
            <w:gridSpan w:val="3"/>
          </w:tcPr>
          <w:p w14:paraId="228E1A07" w14:textId="1242C882" w:rsidR="009C4C2E" w:rsidRPr="002F2F93" w:rsidRDefault="009C4C2E" w:rsidP="00976292">
            <w:pPr>
              <w:spacing w:before="60" w:after="60" w:line="360" w:lineRule="exact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 xml:space="preserve">Số cơ sở </w:t>
            </w:r>
            <w:r w:rsidR="00547E16" w:rsidRPr="002F2F93">
              <w:rPr>
                <w:sz w:val="26"/>
                <w:szCs w:val="26"/>
              </w:rPr>
              <w:t>tiến hành công việc bức xạ trong</w:t>
            </w:r>
            <w:r w:rsidR="00C872A0" w:rsidRPr="002F2F93">
              <w:rPr>
                <w:sz w:val="26"/>
                <w:szCs w:val="26"/>
              </w:rPr>
              <w:t xml:space="preserve"> X-quang chẩn đoán</w:t>
            </w:r>
            <w:r w:rsidR="00547E16" w:rsidRPr="002F2F93">
              <w:rPr>
                <w:sz w:val="26"/>
                <w:szCs w:val="26"/>
              </w:rPr>
              <w:t xml:space="preserve"> y tế </w:t>
            </w:r>
            <w:r w:rsidRPr="002F2F93">
              <w:rPr>
                <w:sz w:val="26"/>
                <w:szCs w:val="26"/>
              </w:rPr>
              <w:t>đã được cấp phép cho đến thời điểm báo cáo</w:t>
            </w:r>
          </w:p>
        </w:tc>
        <w:tc>
          <w:tcPr>
            <w:tcW w:w="2410" w:type="dxa"/>
            <w:shd w:val="clear" w:color="auto" w:fill="auto"/>
          </w:tcPr>
          <w:p w14:paraId="4089498C" w14:textId="77777777" w:rsidR="009C4C2E" w:rsidRPr="002F2F93" w:rsidRDefault="009C4C2E" w:rsidP="00976292">
            <w:pPr>
              <w:spacing w:before="60" w:after="60" w:line="360" w:lineRule="exact"/>
            </w:pPr>
          </w:p>
        </w:tc>
        <w:tc>
          <w:tcPr>
            <w:tcW w:w="3118" w:type="dxa"/>
            <w:shd w:val="clear" w:color="auto" w:fill="auto"/>
          </w:tcPr>
          <w:p w14:paraId="6DD752E1" w14:textId="77777777" w:rsidR="009C4C2E" w:rsidRPr="002F2F93" w:rsidRDefault="009C4C2E" w:rsidP="00976292">
            <w:pPr>
              <w:spacing w:before="60" w:after="60" w:line="360" w:lineRule="exact"/>
            </w:pPr>
          </w:p>
        </w:tc>
      </w:tr>
      <w:tr w:rsidR="009C4C2E" w:rsidRPr="002F2F93" w14:paraId="7D42DD7C" w14:textId="77777777" w:rsidTr="009C4C2E">
        <w:tc>
          <w:tcPr>
            <w:tcW w:w="714" w:type="dxa"/>
          </w:tcPr>
          <w:p w14:paraId="5F469AAC" w14:textId="0937E5E5" w:rsidR="009C4C2E" w:rsidRPr="002F2F93" w:rsidRDefault="009C4C2E" w:rsidP="00874AFF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2</w:t>
            </w:r>
          </w:p>
        </w:tc>
        <w:tc>
          <w:tcPr>
            <w:tcW w:w="8495" w:type="dxa"/>
            <w:gridSpan w:val="3"/>
          </w:tcPr>
          <w:p w14:paraId="32A8AF3F" w14:textId="4FBCA986" w:rsidR="009C4C2E" w:rsidRPr="002F2F93" w:rsidRDefault="009C4C2E" w:rsidP="00976292">
            <w:pPr>
              <w:spacing w:before="60" w:after="60" w:line="360" w:lineRule="exact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 xml:space="preserve">Số cơ cở </w:t>
            </w:r>
            <w:r w:rsidR="00547E16" w:rsidRPr="002F2F93">
              <w:rPr>
                <w:sz w:val="26"/>
                <w:szCs w:val="26"/>
              </w:rPr>
              <w:t>tiến hành công việc bức xạ trong</w:t>
            </w:r>
            <w:r w:rsidR="00C872A0" w:rsidRPr="002F2F93">
              <w:rPr>
                <w:sz w:val="26"/>
                <w:szCs w:val="26"/>
              </w:rPr>
              <w:t xml:space="preserve"> X-quang chẩn đoán</w:t>
            </w:r>
            <w:r w:rsidR="00547E16" w:rsidRPr="002F2F93">
              <w:rPr>
                <w:sz w:val="26"/>
                <w:szCs w:val="26"/>
              </w:rPr>
              <w:t xml:space="preserve"> y tế </w:t>
            </w:r>
            <w:r w:rsidRPr="002F2F93">
              <w:rPr>
                <w:sz w:val="26"/>
                <w:szCs w:val="26"/>
              </w:rPr>
              <w:t>đã được cấp phép trong kỳ báo cáo</w:t>
            </w:r>
          </w:p>
        </w:tc>
        <w:tc>
          <w:tcPr>
            <w:tcW w:w="2410" w:type="dxa"/>
            <w:shd w:val="clear" w:color="auto" w:fill="auto"/>
          </w:tcPr>
          <w:p w14:paraId="0C57D9E8" w14:textId="77777777" w:rsidR="009C4C2E" w:rsidRPr="002F2F93" w:rsidRDefault="009C4C2E" w:rsidP="00976292">
            <w:pPr>
              <w:spacing w:before="60" w:after="60" w:line="360" w:lineRule="exact"/>
            </w:pPr>
          </w:p>
        </w:tc>
        <w:tc>
          <w:tcPr>
            <w:tcW w:w="3118" w:type="dxa"/>
            <w:shd w:val="clear" w:color="auto" w:fill="auto"/>
          </w:tcPr>
          <w:p w14:paraId="214F60D7" w14:textId="77777777" w:rsidR="009C4C2E" w:rsidRPr="002F2F93" w:rsidRDefault="009C4C2E" w:rsidP="00976292">
            <w:pPr>
              <w:spacing w:before="60" w:after="60" w:line="360" w:lineRule="exact"/>
            </w:pPr>
          </w:p>
        </w:tc>
      </w:tr>
      <w:tr w:rsidR="009C4C2E" w:rsidRPr="002F2F93" w14:paraId="2257DCE1" w14:textId="77777777" w:rsidTr="009C4C2E">
        <w:tc>
          <w:tcPr>
            <w:tcW w:w="714" w:type="dxa"/>
          </w:tcPr>
          <w:p w14:paraId="1C5E4CCF" w14:textId="5BD635A1" w:rsidR="009C4C2E" w:rsidRPr="002F2F93" w:rsidRDefault="009C4C2E" w:rsidP="00874AFF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2F2F93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8495" w:type="dxa"/>
            <w:gridSpan w:val="3"/>
          </w:tcPr>
          <w:p w14:paraId="68B56D06" w14:textId="2E1FAF5D" w:rsidR="009C4C2E" w:rsidRPr="002F2F93" w:rsidRDefault="009C4C2E" w:rsidP="00C872A0">
            <w:pPr>
              <w:spacing w:before="60" w:after="60" w:line="360" w:lineRule="exact"/>
              <w:rPr>
                <w:b/>
                <w:sz w:val="26"/>
                <w:szCs w:val="26"/>
              </w:rPr>
            </w:pPr>
            <w:r w:rsidRPr="002F2F93">
              <w:rPr>
                <w:b/>
                <w:sz w:val="26"/>
                <w:szCs w:val="26"/>
              </w:rPr>
              <w:t xml:space="preserve">Về thiết bị </w:t>
            </w:r>
            <w:r w:rsidR="00C872A0" w:rsidRPr="002F2F93">
              <w:rPr>
                <w:b/>
                <w:sz w:val="26"/>
                <w:szCs w:val="26"/>
              </w:rPr>
              <w:t>X-quang chẩn đoán</w:t>
            </w:r>
            <w:r w:rsidRPr="002F2F93">
              <w:rPr>
                <w:b/>
                <w:sz w:val="26"/>
                <w:szCs w:val="26"/>
              </w:rPr>
              <w:t xml:space="preserve"> y tế</w:t>
            </w:r>
          </w:p>
        </w:tc>
        <w:tc>
          <w:tcPr>
            <w:tcW w:w="2410" w:type="dxa"/>
            <w:shd w:val="clear" w:color="auto" w:fill="auto"/>
          </w:tcPr>
          <w:p w14:paraId="1324787E" w14:textId="77777777" w:rsidR="009C4C2E" w:rsidRPr="002F2F93" w:rsidRDefault="009C4C2E" w:rsidP="00976292">
            <w:pPr>
              <w:spacing w:before="60" w:after="60" w:line="360" w:lineRule="exact"/>
            </w:pPr>
          </w:p>
        </w:tc>
        <w:tc>
          <w:tcPr>
            <w:tcW w:w="3118" w:type="dxa"/>
            <w:shd w:val="clear" w:color="auto" w:fill="auto"/>
          </w:tcPr>
          <w:p w14:paraId="792F302B" w14:textId="77777777" w:rsidR="009C4C2E" w:rsidRPr="002F2F93" w:rsidRDefault="009C4C2E" w:rsidP="00976292">
            <w:pPr>
              <w:spacing w:before="60" w:after="60" w:line="360" w:lineRule="exact"/>
            </w:pPr>
          </w:p>
        </w:tc>
      </w:tr>
      <w:tr w:rsidR="009C4C2E" w:rsidRPr="002F2F93" w14:paraId="701BF8BA" w14:textId="77777777" w:rsidTr="009C4C2E">
        <w:tc>
          <w:tcPr>
            <w:tcW w:w="714" w:type="dxa"/>
          </w:tcPr>
          <w:p w14:paraId="1C603BEA" w14:textId="05B0C09F" w:rsidR="009C4C2E" w:rsidRPr="002F2F93" w:rsidRDefault="009C4C2E" w:rsidP="009C4C2E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1</w:t>
            </w:r>
          </w:p>
        </w:tc>
        <w:tc>
          <w:tcPr>
            <w:tcW w:w="8495" w:type="dxa"/>
            <w:gridSpan w:val="3"/>
          </w:tcPr>
          <w:p w14:paraId="32E737C1" w14:textId="7274868C" w:rsidR="009C4C2E" w:rsidRPr="002F2F93" w:rsidRDefault="009C4C2E" w:rsidP="009C4C2E">
            <w:pPr>
              <w:spacing w:before="60" w:after="60" w:line="360" w:lineRule="exact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 xml:space="preserve">Số thiết bị </w:t>
            </w:r>
            <w:r w:rsidR="00C872A0" w:rsidRPr="002F2F93">
              <w:rPr>
                <w:sz w:val="26"/>
                <w:szCs w:val="26"/>
              </w:rPr>
              <w:t>X-quang chẩn đoán y tế</w:t>
            </w:r>
            <w:r w:rsidRPr="002F2F93">
              <w:rPr>
                <w:sz w:val="26"/>
                <w:szCs w:val="26"/>
              </w:rPr>
              <w:t xml:space="preserve"> đã được cấp phép cho đến thời điểm báo cáo</w:t>
            </w:r>
          </w:p>
        </w:tc>
        <w:tc>
          <w:tcPr>
            <w:tcW w:w="2410" w:type="dxa"/>
            <w:shd w:val="clear" w:color="auto" w:fill="auto"/>
          </w:tcPr>
          <w:p w14:paraId="6B52C658" w14:textId="77777777" w:rsidR="009C4C2E" w:rsidRPr="002F2F93" w:rsidRDefault="009C4C2E" w:rsidP="009C4C2E">
            <w:pPr>
              <w:spacing w:before="60" w:after="60" w:line="360" w:lineRule="exact"/>
            </w:pPr>
          </w:p>
        </w:tc>
        <w:tc>
          <w:tcPr>
            <w:tcW w:w="3118" w:type="dxa"/>
            <w:shd w:val="clear" w:color="auto" w:fill="auto"/>
          </w:tcPr>
          <w:p w14:paraId="61901900" w14:textId="77777777" w:rsidR="009C4C2E" w:rsidRPr="002F2F93" w:rsidRDefault="009C4C2E" w:rsidP="009C4C2E">
            <w:pPr>
              <w:spacing w:before="60" w:after="60" w:line="360" w:lineRule="exact"/>
            </w:pPr>
          </w:p>
        </w:tc>
      </w:tr>
      <w:tr w:rsidR="009C4C2E" w:rsidRPr="002F2F93" w14:paraId="21F02490" w14:textId="77777777" w:rsidTr="009C4C2E">
        <w:tc>
          <w:tcPr>
            <w:tcW w:w="714" w:type="dxa"/>
          </w:tcPr>
          <w:p w14:paraId="7ADD03BD" w14:textId="5A1AEE9B" w:rsidR="009C4C2E" w:rsidRPr="002F2F93" w:rsidRDefault="009C4C2E" w:rsidP="009C4C2E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2</w:t>
            </w:r>
          </w:p>
        </w:tc>
        <w:tc>
          <w:tcPr>
            <w:tcW w:w="8495" w:type="dxa"/>
            <w:gridSpan w:val="3"/>
          </w:tcPr>
          <w:p w14:paraId="0BE55449" w14:textId="7E42B23F" w:rsidR="009C4C2E" w:rsidRPr="002F2F93" w:rsidRDefault="009C4C2E" w:rsidP="009C4C2E">
            <w:pPr>
              <w:spacing w:before="60" w:after="60" w:line="360" w:lineRule="exact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 xml:space="preserve">Số thiết bị </w:t>
            </w:r>
            <w:r w:rsidR="00C872A0" w:rsidRPr="002F2F93">
              <w:rPr>
                <w:sz w:val="26"/>
                <w:szCs w:val="26"/>
              </w:rPr>
              <w:t>X-quang chẩn đoán y tế</w:t>
            </w:r>
            <w:r w:rsidRPr="002F2F93">
              <w:rPr>
                <w:sz w:val="26"/>
                <w:szCs w:val="26"/>
              </w:rPr>
              <w:t xml:space="preserve"> đã được cấp phép trong kỳ báo cáo</w:t>
            </w:r>
          </w:p>
        </w:tc>
        <w:tc>
          <w:tcPr>
            <w:tcW w:w="2410" w:type="dxa"/>
            <w:shd w:val="clear" w:color="auto" w:fill="auto"/>
          </w:tcPr>
          <w:p w14:paraId="77DF3A46" w14:textId="77777777" w:rsidR="009C4C2E" w:rsidRPr="002F2F93" w:rsidRDefault="009C4C2E" w:rsidP="009C4C2E">
            <w:pPr>
              <w:spacing w:before="60" w:after="60" w:line="360" w:lineRule="exact"/>
            </w:pPr>
          </w:p>
        </w:tc>
        <w:tc>
          <w:tcPr>
            <w:tcW w:w="3118" w:type="dxa"/>
            <w:shd w:val="clear" w:color="auto" w:fill="auto"/>
          </w:tcPr>
          <w:p w14:paraId="49CB93C1" w14:textId="77777777" w:rsidR="009C4C2E" w:rsidRPr="002F2F93" w:rsidRDefault="009C4C2E" w:rsidP="009C4C2E">
            <w:pPr>
              <w:spacing w:before="60" w:after="60" w:line="360" w:lineRule="exact"/>
            </w:pPr>
          </w:p>
        </w:tc>
      </w:tr>
      <w:tr w:rsidR="00E21F9D" w:rsidRPr="002F2F93" w14:paraId="6A7BDAD7" w14:textId="77777777" w:rsidTr="005D1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881" w:type="dxa"/>
        </w:trPr>
        <w:tc>
          <w:tcPr>
            <w:tcW w:w="4908" w:type="dxa"/>
            <w:gridSpan w:val="2"/>
          </w:tcPr>
          <w:p w14:paraId="7A50C2B9" w14:textId="77777777" w:rsidR="00E21F9D" w:rsidRPr="002F2F93" w:rsidRDefault="00E21F9D" w:rsidP="00B3633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948" w:type="dxa"/>
          </w:tcPr>
          <w:p w14:paraId="074B2FF7" w14:textId="77777777" w:rsidR="00E21F9D" w:rsidRPr="002F2F93" w:rsidRDefault="00E21F9D" w:rsidP="00B36333">
            <w:pPr>
              <w:spacing w:before="120"/>
              <w:jc w:val="center"/>
              <w:rPr>
                <w:b/>
              </w:rPr>
            </w:pPr>
          </w:p>
        </w:tc>
      </w:tr>
    </w:tbl>
    <w:p w14:paraId="2C874838" w14:textId="77777777" w:rsidR="00231C2B" w:rsidRPr="002F2F93" w:rsidRDefault="00231C2B" w:rsidP="00231C2B">
      <w:pPr>
        <w:spacing w:before="60" w:after="60" w:line="360" w:lineRule="exact"/>
        <w:ind w:firstLine="567"/>
        <w:jc w:val="both"/>
      </w:pPr>
    </w:p>
    <w:p w14:paraId="765A7AE2" w14:textId="77777777" w:rsidR="00231C2B" w:rsidRPr="002F2F93" w:rsidRDefault="00231C2B" w:rsidP="00231C2B"/>
    <w:p w14:paraId="0829194E" w14:textId="77777777" w:rsidR="00231C2B" w:rsidRPr="002F2F93" w:rsidRDefault="00231C2B" w:rsidP="00231C2B"/>
    <w:p w14:paraId="2BBC79B6" w14:textId="047F8C61" w:rsidR="00231C2B" w:rsidRPr="002F2F93" w:rsidRDefault="00231C2B" w:rsidP="00231C2B"/>
    <w:p w14:paraId="2C390CCD" w14:textId="77777777" w:rsidR="00CB332A" w:rsidRPr="002F2F93" w:rsidRDefault="00CB332A" w:rsidP="00231C2B"/>
    <w:p w14:paraId="789613AE" w14:textId="77777777" w:rsidR="00231C2B" w:rsidRPr="002F2F93" w:rsidRDefault="00231C2B" w:rsidP="00231C2B"/>
    <w:p w14:paraId="307DEEE0" w14:textId="77777777" w:rsidR="00231C2B" w:rsidRPr="002F2F93" w:rsidRDefault="00231C2B" w:rsidP="00231C2B"/>
    <w:tbl>
      <w:tblPr>
        <w:tblStyle w:val="TableGrid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343"/>
        <w:gridCol w:w="3572"/>
      </w:tblGrid>
      <w:tr w:rsidR="002F2F93" w:rsidRPr="002F2F93" w14:paraId="5F3E2D37" w14:textId="77777777" w:rsidTr="000A6337">
        <w:tc>
          <w:tcPr>
            <w:tcW w:w="3964" w:type="dxa"/>
          </w:tcPr>
          <w:p w14:paraId="4D6F19FD" w14:textId="631F15FD" w:rsidR="00984931" w:rsidRPr="002F2F93" w:rsidRDefault="00984931" w:rsidP="000A6337">
            <w:pPr>
              <w:spacing w:before="60" w:after="60" w:line="360" w:lineRule="exact"/>
              <w:rPr>
                <w:b/>
                <w:lang w:val="vi-VN"/>
              </w:rPr>
            </w:pPr>
            <w:r w:rsidRPr="002F2F93">
              <w:rPr>
                <w:b/>
                <w:sz w:val="26"/>
                <w:szCs w:val="26"/>
              </w:rPr>
              <w:lastRenderedPageBreak/>
              <w:br w:type="page"/>
            </w:r>
            <w:r w:rsidRPr="002F2F93">
              <w:rPr>
                <w:b/>
                <w:lang w:val="vi-VN"/>
              </w:rPr>
              <w:t xml:space="preserve">Biểu số </w:t>
            </w:r>
            <w:r w:rsidR="002F2F93" w:rsidRPr="002F2F93">
              <w:rPr>
                <w:b/>
              </w:rPr>
              <w:t>1.2/2019</w:t>
            </w:r>
            <w:r w:rsidR="009D4C7B">
              <w:rPr>
                <w:b/>
              </w:rPr>
              <w:t>/ATBXHN</w:t>
            </w:r>
          </w:p>
          <w:p w14:paraId="7DDA53D1" w14:textId="3A7622B8" w:rsidR="00984931" w:rsidRPr="002F2F93" w:rsidRDefault="00984931" w:rsidP="000A6337">
            <w:pPr>
              <w:spacing w:before="60" w:after="60" w:line="360" w:lineRule="exact"/>
            </w:pPr>
          </w:p>
        </w:tc>
        <w:tc>
          <w:tcPr>
            <w:tcW w:w="7343" w:type="dxa"/>
          </w:tcPr>
          <w:p w14:paraId="3DD63865" w14:textId="5232A7CC" w:rsidR="00F61F7A" w:rsidRPr="002F2F93" w:rsidRDefault="00984931" w:rsidP="000A6337">
            <w:pPr>
              <w:spacing w:before="60" w:after="60" w:line="360" w:lineRule="exact"/>
              <w:jc w:val="center"/>
              <w:rPr>
                <w:b/>
                <w:sz w:val="28"/>
                <w:szCs w:val="28"/>
              </w:rPr>
            </w:pPr>
            <w:r w:rsidRPr="002F2F93">
              <w:rPr>
                <w:b/>
                <w:sz w:val="28"/>
                <w:szCs w:val="28"/>
              </w:rPr>
              <w:t>KẾT QUẢ</w:t>
            </w:r>
            <w:r w:rsidR="00F96264" w:rsidRPr="002F2F93">
              <w:rPr>
                <w:b/>
                <w:sz w:val="28"/>
                <w:szCs w:val="28"/>
              </w:rPr>
              <w:t xml:space="preserve"> </w:t>
            </w:r>
            <w:r w:rsidRPr="002F2F93">
              <w:rPr>
                <w:b/>
                <w:sz w:val="28"/>
                <w:szCs w:val="28"/>
              </w:rPr>
              <w:t>THANH TRA, KIỂM TRA VỀ</w:t>
            </w:r>
          </w:p>
          <w:p w14:paraId="78F8D087" w14:textId="5E3E53A1" w:rsidR="00984931" w:rsidRPr="002F2F93" w:rsidRDefault="00984931" w:rsidP="000A6337">
            <w:pPr>
              <w:spacing w:before="60" w:after="60" w:line="360" w:lineRule="exact"/>
              <w:jc w:val="center"/>
              <w:rPr>
                <w:b/>
                <w:sz w:val="28"/>
                <w:szCs w:val="28"/>
              </w:rPr>
            </w:pPr>
            <w:r w:rsidRPr="002F2F93">
              <w:rPr>
                <w:b/>
                <w:sz w:val="28"/>
                <w:szCs w:val="28"/>
              </w:rPr>
              <w:t>AN TOÀN BỨC XẠ</w:t>
            </w:r>
          </w:p>
          <w:p w14:paraId="7C64C8C5" w14:textId="325AB1CC" w:rsidR="00984931" w:rsidRPr="002F2F93" w:rsidRDefault="00984931" w:rsidP="000A6337">
            <w:pPr>
              <w:spacing w:before="120"/>
              <w:jc w:val="center"/>
              <w:rPr>
                <w:b/>
                <w:sz w:val="26"/>
                <w:szCs w:val="28"/>
              </w:rPr>
            </w:pPr>
            <w:r w:rsidRPr="002F2F93">
              <w:rPr>
                <w:b/>
                <w:sz w:val="26"/>
                <w:szCs w:val="28"/>
              </w:rPr>
              <w:t xml:space="preserve">Kỳ báo cáo: </w:t>
            </w:r>
            <w:r w:rsidR="000A6337">
              <w:rPr>
                <w:b/>
                <w:sz w:val="26"/>
                <w:szCs w:val="28"/>
              </w:rPr>
              <w:t>n</w:t>
            </w:r>
            <w:r w:rsidRPr="002F2F93">
              <w:rPr>
                <w:b/>
                <w:sz w:val="26"/>
                <w:szCs w:val="28"/>
              </w:rPr>
              <w:t>ăm</w:t>
            </w:r>
            <w:r w:rsidR="00F61F7A" w:rsidRPr="002F2F93">
              <w:rPr>
                <w:b/>
                <w:sz w:val="26"/>
                <w:szCs w:val="28"/>
              </w:rPr>
              <w:t xml:space="preserve"> </w:t>
            </w:r>
            <w:r w:rsidR="002F2F93" w:rsidRPr="002F2F93">
              <w:rPr>
                <w:b/>
                <w:sz w:val="26"/>
                <w:szCs w:val="28"/>
              </w:rPr>
              <w:t>2019</w:t>
            </w:r>
          </w:p>
          <w:p w14:paraId="417725FA" w14:textId="77777777" w:rsidR="00984931" w:rsidRPr="002F2F93" w:rsidRDefault="00984931" w:rsidP="000A6337">
            <w:pPr>
              <w:jc w:val="center"/>
              <w:rPr>
                <w:i/>
                <w:sz w:val="26"/>
                <w:szCs w:val="28"/>
              </w:rPr>
            </w:pPr>
            <w:r w:rsidRPr="002F2F93">
              <w:rPr>
                <w:i/>
                <w:sz w:val="26"/>
                <w:szCs w:val="28"/>
              </w:rPr>
              <w:t>(Từ ngày ….tháng …..  năm…….. đến ngày….tháng…năm…)</w:t>
            </w:r>
          </w:p>
        </w:tc>
        <w:tc>
          <w:tcPr>
            <w:tcW w:w="3572" w:type="dxa"/>
            <w:vAlign w:val="center"/>
          </w:tcPr>
          <w:p w14:paraId="12F8BDC4" w14:textId="77777777" w:rsidR="00984931" w:rsidRPr="002F2F93" w:rsidRDefault="00984931" w:rsidP="00984931">
            <w:pPr>
              <w:widowControl w:val="0"/>
              <w:spacing w:before="120"/>
              <w:rPr>
                <w:rFonts w:eastAsia="DejaVu Sans Condensed"/>
                <w:b/>
                <w:lang w:eastAsia="vi-VN"/>
              </w:rPr>
            </w:pPr>
            <w:r w:rsidRPr="002F2F93">
              <w:rPr>
                <w:rFonts w:eastAsia="DejaVu Sans Condensed"/>
                <w:b/>
                <w:lang w:val="vi-VN" w:eastAsia="vi-VN"/>
              </w:rPr>
              <w:t>Đơn vị báo cáo:</w:t>
            </w:r>
            <w:r w:rsidRPr="002F2F93">
              <w:rPr>
                <w:rFonts w:eastAsia="DejaVu Sans Condensed"/>
                <w:b/>
                <w:lang w:eastAsia="vi-VN"/>
              </w:rPr>
              <w:t xml:space="preserve"> </w:t>
            </w:r>
          </w:p>
          <w:p w14:paraId="62FB94BD" w14:textId="77777777" w:rsidR="00984931" w:rsidRPr="002F2F93" w:rsidRDefault="00984931" w:rsidP="00984931">
            <w:pPr>
              <w:widowControl w:val="0"/>
              <w:spacing w:before="120"/>
              <w:rPr>
                <w:rFonts w:eastAsia="DejaVu Sans Condensed"/>
                <w:lang w:eastAsia="vi-VN"/>
              </w:rPr>
            </w:pPr>
            <w:r w:rsidRPr="002F2F93">
              <w:rPr>
                <w:rFonts w:eastAsia="DejaVu Sans Condensed"/>
                <w:lang w:eastAsia="vi-VN"/>
              </w:rPr>
              <w:t>Ủy ban nhân dân tỉnh/thành phố</w:t>
            </w:r>
          </w:p>
          <w:p w14:paraId="6B94C8CA" w14:textId="1B0E9074" w:rsidR="00984931" w:rsidRPr="002F2F93" w:rsidRDefault="00984931" w:rsidP="00984931">
            <w:pPr>
              <w:widowControl w:val="0"/>
              <w:spacing w:before="120"/>
              <w:rPr>
                <w:rFonts w:eastAsia="DejaVu Sans Condensed"/>
                <w:lang w:eastAsia="vi-VN"/>
              </w:rPr>
            </w:pPr>
            <w:r w:rsidRPr="002F2F93">
              <w:rPr>
                <w:rFonts w:eastAsia="DejaVu Sans Condensed"/>
                <w:lang w:eastAsia="vi-VN"/>
              </w:rPr>
              <w:t xml:space="preserve">(Sở Khoa học và Công nghệ) </w:t>
            </w:r>
          </w:p>
          <w:p w14:paraId="45E7DD40" w14:textId="77777777" w:rsidR="00984931" w:rsidRPr="002F2F93" w:rsidRDefault="00984931" w:rsidP="00984931">
            <w:pPr>
              <w:widowControl w:val="0"/>
              <w:spacing w:before="120" w:after="120"/>
              <w:rPr>
                <w:rFonts w:eastAsia="DejaVu Sans Condensed"/>
                <w:b/>
                <w:lang w:eastAsia="vi-VN"/>
              </w:rPr>
            </w:pPr>
            <w:r w:rsidRPr="002F2F93">
              <w:rPr>
                <w:rFonts w:eastAsia="DejaVu Sans Condensed"/>
                <w:b/>
                <w:lang w:val="vi-VN" w:eastAsia="vi-VN"/>
              </w:rPr>
              <w:t>Đơn vị nhận báo cáo:</w:t>
            </w:r>
            <w:r w:rsidRPr="002F2F93">
              <w:rPr>
                <w:rFonts w:eastAsia="DejaVu Sans Condensed"/>
                <w:b/>
                <w:lang w:eastAsia="vi-VN"/>
              </w:rPr>
              <w:t xml:space="preserve"> </w:t>
            </w:r>
          </w:p>
          <w:p w14:paraId="6B1FC16E" w14:textId="77777777" w:rsidR="00984931" w:rsidRPr="002F2F93" w:rsidRDefault="00984931" w:rsidP="00984931">
            <w:pPr>
              <w:widowControl w:val="0"/>
              <w:rPr>
                <w:rFonts w:eastAsia="DejaVu Sans Condensed"/>
                <w:lang w:eastAsia="vi-VN"/>
              </w:rPr>
            </w:pPr>
            <w:r w:rsidRPr="002F2F93">
              <w:rPr>
                <w:rFonts w:eastAsia="DejaVu Sans Condensed"/>
                <w:lang w:eastAsia="vi-VN"/>
              </w:rPr>
              <w:t xml:space="preserve">Bộ Khoa học và Công nghệ </w:t>
            </w:r>
          </w:p>
          <w:p w14:paraId="3C4C895B" w14:textId="77062D95" w:rsidR="00984931" w:rsidRPr="002F2F93" w:rsidRDefault="00984931" w:rsidP="00984931">
            <w:pPr>
              <w:widowControl w:val="0"/>
              <w:rPr>
                <w:rFonts w:eastAsia="DejaVu Sans Condensed"/>
                <w:lang w:eastAsia="vi-VN"/>
              </w:rPr>
            </w:pPr>
            <w:r w:rsidRPr="002F2F93">
              <w:rPr>
                <w:rFonts w:eastAsia="DejaVu Sans Condensed"/>
                <w:lang w:eastAsia="vi-VN"/>
              </w:rPr>
              <w:t>(Cục An toàn bức xạ và hạt nhân)</w:t>
            </w:r>
          </w:p>
        </w:tc>
      </w:tr>
    </w:tbl>
    <w:p w14:paraId="29A1F2DE" w14:textId="0BF658E9" w:rsidR="00984931" w:rsidRPr="002F2F93" w:rsidRDefault="00984931" w:rsidP="00F61F7A">
      <w:pPr>
        <w:spacing w:before="240" w:after="120" w:line="276" w:lineRule="auto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t xml:space="preserve">1. </w:t>
      </w:r>
      <w:r w:rsidR="00A06302" w:rsidRPr="002F2F93">
        <w:rPr>
          <w:b/>
          <w:sz w:val="28"/>
          <w:szCs w:val="28"/>
        </w:rPr>
        <w:t>Đánh giá</w:t>
      </w:r>
      <w:r w:rsidRPr="002F2F93">
        <w:rPr>
          <w:b/>
          <w:sz w:val="28"/>
          <w:szCs w:val="28"/>
        </w:rPr>
        <w:t xml:space="preserve"> </w:t>
      </w:r>
      <w:r w:rsidR="008F59E5" w:rsidRPr="002F2F93">
        <w:rPr>
          <w:b/>
          <w:sz w:val="28"/>
          <w:szCs w:val="28"/>
        </w:rPr>
        <w:t xml:space="preserve">các </w:t>
      </w:r>
      <w:r w:rsidRPr="002F2F93">
        <w:rPr>
          <w:b/>
          <w:sz w:val="28"/>
          <w:szCs w:val="28"/>
        </w:rPr>
        <w:t xml:space="preserve">cơ sở </w:t>
      </w:r>
      <w:r w:rsidR="00F96264" w:rsidRPr="002F2F93">
        <w:rPr>
          <w:b/>
          <w:sz w:val="28"/>
          <w:szCs w:val="28"/>
        </w:rPr>
        <w:t>tiến hành công việc</w:t>
      </w:r>
      <w:r w:rsidRPr="002F2F93">
        <w:rPr>
          <w:b/>
          <w:sz w:val="28"/>
          <w:szCs w:val="28"/>
        </w:rPr>
        <w:t xml:space="preserve"> bức xạ được thanh tra</w:t>
      </w:r>
    </w:p>
    <w:tbl>
      <w:tblPr>
        <w:tblW w:w="14450" w:type="dxa"/>
        <w:tblInd w:w="98" w:type="dxa"/>
        <w:tblLook w:val="04A0" w:firstRow="1" w:lastRow="0" w:firstColumn="1" w:lastColumn="0" w:noHBand="0" w:noVBand="1"/>
      </w:tblPr>
      <w:tblGrid>
        <w:gridCol w:w="708"/>
        <w:gridCol w:w="785"/>
        <w:gridCol w:w="1229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551"/>
        <w:gridCol w:w="551"/>
        <w:gridCol w:w="551"/>
        <w:gridCol w:w="551"/>
        <w:gridCol w:w="551"/>
        <w:gridCol w:w="551"/>
        <w:gridCol w:w="551"/>
        <w:gridCol w:w="1815"/>
        <w:gridCol w:w="1084"/>
        <w:gridCol w:w="1365"/>
      </w:tblGrid>
      <w:tr w:rsidR="002F2F93" w:rsidRPr="002F2F93" w14:paraId="57023F0A" w14:textId="77777777" w:rsidTr="00F11DD8">
        <w:trPr>
          <w:trHeight w:val="118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7E4F" w14:textId="5F807DBC" w:rsidR="00204C4B" w:rsidRPr="002F2F93" w:rsidRDefault="000612FB" w:rsidP="000612F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ST</w:t>
            </w:r>
            <w:r w:rsidR="00204C4B" w:rsidRPr="002F2F93">
              <w:rPr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244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 xml:space="preserve">TÊN </w:t>
            </w:r>
            <w:r w:rsidRPr="002F2F93">
              <w:rPr>
                <w:b/>
                <w:bCs/>
                <w:sz w:val="26"/>
                <w:szCs w:val="26"/>
              </w:rPr>
              <w:br/>
              <w:t>CƠ SỞ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DF3" w14:textId="34A4316F" w:rsidR="00204C4B" w:rsidRPr="002F2F93" w:rsidRDefault="00204C4B" w:rsidP="000612F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 xml:space="preserve">ĐỊA CHỈ, </w:t>
            </w:r>
            <w:r w:rsidRPr="002F2F93">
              <w:rPr>
                <w:b/>
                <w:bCs/>
                <w:sz w:val="26"/>
                <w:szCs w:val="26"/>
              </w:rPr>
              <w:br/>
              <w:t xml:space="preserve">SỐ ĐIỆN THOẠI </w:t>
            </w:r>
            <w:r w:rsidRPr="002F2F93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AE1" w14:textId="48A52399" w:rsidR="00652FF9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 xml:space="preserve">ĐÁNH GIÁ VIỆC </w:t>
            </w:r>
            <w:r w:rsidR="00652FF9" w:rsidRPr="002F2F93">
              <w:rPr>
                <w:b/>
                <w:bCs/>
                <w:sz w:val="26"/>
                <w:szCs w:val="26"/>
              </w:rPr>
              <w:t>THỰC HIỆN CÁC QUY ĐỊNH ATBX</w:t>
            </w:r>
            <w:r w:rsidR="00F96264" w:rsidRPr="002F2F93">
              <w:rPr>
                <w:b/>
                <w:bCs/>
                <w:sz w:val="26"/>
                <w:szCs w:val="26"/>
              </w:rPr>
              <w:t>, AN NINH NGUỒN PHÓNG XẠ</w:t>
            </w:r>
            <w:r w:rsidR="00652FF9" w:rsidRPr="002F2F93">
              <w:rPr>
                <w:b/>
                <w:bCs/>
                <w:sz w:val="26"/>
                <w:szCs w:val="26"/>
              </w:rPr>
              <w:t xml:space="preserve"> TẠI </w:t>
            </w:r>
            <w:r w:rsidRPr="002F2F93">
              <w:rPr>
                <w:b/>
                <w:bCs/>
                <w:sz w:val="26"/>
                <w:szCs w:val="26"/>
              </w:rPr>
              <w:t>CƠ SỞ ĐƯỢC THANH TRA</w:t>
            </w:r>
            <w:r w:rsidRPr="002F2F93">
              <w:rPr>
                <w:b/>
                <w:bCs/>
                <w:sz w:val="26"/>
                <w:szCs w:val="26"/>
              </w:rPr>
              <w:br/>
              <w:t xml:space="preserve">(Đánh giá: Tốt: + ; Chưa tốt: - ; </w:t>
            </w:r>
          </w:p>
          <w:p w14:paraId="034C8CC6" w14:textId="04BD940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Chưa thực hiện: c</w:t>
            </w:r>
            <w:r w:rsidR="00652FF9" w:rsidRPr="002F2F93">
              <w:rPr>
                <w:b/>
                <w:bCs/>
                <w:sz w:val="26"/>
                <w:szCs w:val="26"/>
              </w:rPr>
              <w:t xml:space="preserve">; Không </w:t>
            </w:r>
            <w:r w:rsidR="00FF0722" w:rsidRPr="002F2F93">
              <w:rPr>
                <w:b/>
                <w:bCs/>
                <w:sz w:val="26"/>
                <w:szCs w:val="26"/>
              </w:rPr>
              <w:t>đánh giá</w:t>
            </w:r>
            <w:r w:rsidR="00652FF9" w:rsidRPr="002F2F93">
              <w:rPr>
                <w:b/>
                <w:bCs/>
                <w:sz w:val="26"/>
                <w:szCs w:val="26"/>
              </w:rPr>
              <w:t>: k</w:t>
            </w:r>
            <w:r w:rsidRPr="002F2F93">
              <w:rPr>
                <w:b/>
                <w:bCs/>
                <w:sz w:val="26"/>
                <w:szCs w:val="26"/>
              </w:rPr>
              <w:br/>
              <w:t>Theo các nội dung từ mục mục 1 đến 16)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765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VI PHẠM HÀNH CHÍNH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C1C3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F2F93" w:rsidRPr="002F2F93" w14:paraId="31FCD7D8" w14:textId="77777777" w:rsidTr="00F11DD8">
        <w:trPr>
          <w:trHeight w:val="10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3D60" w14:textId="77777777" w:rsidR="00204C4B" w:rsidRPr="002F2F93" w:rsidRDefault="00204C4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3E15" w14:textId="77777777" w:rsidR="00204C4B" w:rsidRPr="002F2F93" w:rsidRDefault="00204C4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5391" w14:textId="77777777" w:rsidR="00204C4B" w:rsidRPr="002F2F93" w:rsidRDefault="00204C4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B465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74EA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EFF9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21C8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FF74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A1E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D47D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CBE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8ABF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D13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2168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2C4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96D4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23C0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355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F1C4" w14:textId="77777777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688" w14:textId="445C1EFC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NỘI DUNG VI PHẠM/ ĐIỀU KHOẢN XỬ PHẠT</w:t>
            </w:r>
            <w:r w:rsidR="00F96264" w:rsidRPr="002F2F93">
              <w:rPr>
                <w:rStyle w:val="FootnoteReference"/>
                <w:b/>
                <w:bCs/>
                <w:sz w:val="26"/>
                <w:szCs w:val="26"/>
              </w:rPr>
              <w:footnoteReference w:id="1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071" w14:textId="011BC6E1" w:rsidR="00204C4B" w:rsidRPr="002F2F93" w:rsidRDefault="00204C4B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SỐ TIỀN PHẠT</w:t>
            </w:r>
            <w:r w:rsidRPr="002F2F93">
              <w:rPr>
                <w:b/>
                <w:bCs/>
                <w:sz w:val="26"/>
                <w:szCs w:val="26"/>
              </w:rPr>
              <w:br/>
              <w:t>(triệu đ</w:t>
            </w:r>
            <w:r w:rsidR="000612FB" w:rsidRPr="002F2F93">
              <w:rPr>
                <w:b/>
                <w:bCs/>
                <w:sz w:val="26"/>
                <w:szCs w:val="26"/>
              </w:rPr>
              <w:t>ồng</w:t>
            </w:r>
            <w:r w:rsidRPr="002F2F9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8B24" w14:textId="77777777" w:rsidR="00204C4B" w:rsidRPr="002F2F93" w:rsidRDefault="00204C4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F2F93" w:rsidRPr="002F2F93" w14:paraId="04EF768B" w14:textId="77777777" w:rsidTr="00E973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55F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276E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93D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4E6E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790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4D6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BAAA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E97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0BD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9E2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D7EC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3E3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3C6D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6BA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48BB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962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16E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6A7B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B5B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E26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B91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8BF1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</w:tr>
      <w:tr w:rsidR="002F2F93" w:rsidRPr="002F2F93" w14:paraId="242CACD9" w14:textId="77777777" w:rsidTr="00E973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BBD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292C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C08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0F2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F4A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A899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D0B1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1B5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2CE3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DC08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109" w14:textId="3A067B4D" w:rsidR="00204C4B" w:rsidRPr="002F2F93" w:rsidRDefault="00204C4B" w:rsidP="00652FF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0D9B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3CA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43DC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5A11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D7D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90E8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EEB8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BE5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557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9BE8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9D5" w14:textId="77777777" w:rsidR="00204C4B" w:rsidRPr="002F2F93" w:rsidRDefault="00204C4B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</w:tr>
      <w:tr w:rsidR="002F2F93" w:rsidRPr="002F2F93" w14:paraId="14D90C9E" w14:textId="77777777" w:rsidTr="00E97344">
        <w:trPr>
          <w:trHeight w:val="840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27F8" w14:textId="7044B921" w:rsidR="003A4993" w:rsidRPr="002F2F93" w:rsidRDefault="003A4993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</w:p>
        </w:tc>
      </w:tr>
    </w:tbl>
    <w:p w14:paraId="2BE546ED" w14:textId="77777777" w:rsidR="002F2F93" w:rsidRDefault="002F2F93" w:rsidP="00F57E28">
      <w:pPr>
        <w:spacing w:before="240" w:after="120" w:line="276" w:lineRule="auto"/>
        <w:rPr>
          <w:b/>
          <w:sz w:val="28"/>
          <w:szCs w:val="28"/>
        </w:rPr>
      </w:pPr>
    </w:p>
    <w:p w14:paraId="15DEBE87" w14:textId="77777777" w:rsidR="002F2F93" w:rsidRDefault="002F2F93" w:rsidP="00F57E28">
      <w:pPr>
        <w:spacing w:before="240" w:after="120" w:line="276" w:lineRule="auto"/>
        <w:rPr>
          <w:b/>
          <w:sz w:val="28"/>
          <w:szCs w:val="28"/>
        </w:rPr>
      </w:pPr>
    </w:p>
    <w:p w14:paraId="1D3FFF03" w14:textId="77777777" w:rsidR="002F2F93" w:rsidRDefault="002F2F93" w:rsidP="00F57E28">
      <w:pPr>
        <w:spacing w:before="240" w:after="120" w:line="276" w:lineRule="auto"/>
        <w:rPr>
          <w:b/>
          <w:sz w:val="28"/>
          <w:szCs w:val="28"/>
        </w:rPr>
      </w:pPr>
    </w:p>
    <w:p w14:paraId="44EEE785" w14:textId="3C566F65" w:rsidR="00984931" w:rsidRPr="002F2F93" w:rsidRDefault="00984931" w:rsidP="00F57E28">
      <w:pPr>
        <w:spacing w:before="240" w:after="120" w:line="276" w:lineRule="auto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lastRenderedPageBreak/>
        <w:t xml:space="preserve">2. </w:t>
      </w:r>
      <w:r w:rsidR="00623549" w:rsidRPr="002F2F93">
        <w:rPr>
          <w:b/>
          <w:sz w:val="28"/>
          <w:szCs w:val="28"/>
        </w:rPr>
        <w:t>Đánh giá</w:t>
      </w:r>
      <w:r w:rsidRPr="002F2F93">
        <w:rPr>
          <w:b/>
          <w:sz w:val="28"/>
          <w:szCs w:val="28"/>
        </w:rPr>
        <w:t xml:space="preserve"> các cơ sở </w:t>
      </w:r>
      <w:r w:rsidR="007C7BA4" w:rsidRPr="002F2F93">
        <w:rPr>
          <w:b/>
          <w:sz w:val="28"/>
          <w:szCs w:val="28"/>
        </w:rPr>
        <w:t>tiến hành công việc</w:t>
      </w:r>
      <w:r w:rsidRPr="002F2F93">
        <w:rPr>
          <w:b/>
          <w:sz w:val="28"/>
          <w:szCs w:val="28"/>
        </w:rPr>
        <w:t xml:space="preserve"> bức xạ được kiểm tra</w:t>
      </w:r>
    </w:p>
    <w:tbl>
      <w:tblPr>
        <w:tblW w:w="14796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10"/>
        <w:gridCol w:w="671"/>
        <w:gridCol w:w="916"/>
        <w:gridCol w:w="1944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796"/>
        <w:gridCol w:w="796"/>
        <w:gridCol w:w="796"/>
        <w:gridCol w:w="796"/>
        <w:gridCol w:w="796"/>
        <w:gridCol w:w="796"/>
        <w:gridCol w:w="717"/>
        <w:gridCol w:w="463"/>
        <w:gridCol w:w="236"/>
        <w:gridCol w:w="1010"/>
      </w:tblGrid>
      <w:tr w:rsidR="001239DD" w:rsidRPr="002F2F93" w14:paraId="59A26DBD" w14:textId="77777777" w:rsidTr="00F11DD8">
        <w:trPr>
          <w:trHeight w:val="1035"/>
          <w:tblHeader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9ED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 xml:space="preserve">SỐ </w:t>
            </w:r>
            <w:r w:rsidRPr="002F2F93">
              <w:rPr>
                <w:b/>
                <w:bCs/>
                <w:sz w:val="28"/>
                <w:szCs w:val="28"/>
              </w:rPr>
              <w:br/>
              <w:t>TT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1A8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TÊN</w:t>
            </w:r>
            <w:r w:rsidRPr="002F2F93">
              <w:rPr>
                <w:b/>
                <w:bCs/>
                <w:sz w:val="28"/>
                <w:szCs w:val="28"/>
              </w:rPr>
              <w:br/>
              <w:t xml:space="preserve"> CƠ SỞ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DEA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 xml:space="preserve">ĐỊA CHỈ, </w:t>
            </w:r>
            <w:r w:rsidRPr="002F2F93">
              <w:rPr>
                <w:b/>
                <w:bCs/>
                <w:sz w:val="28"/>
                <w:szCs w:val="28"/>
              </w:rPr>
              <w:br/>
              <w:t>SỐ ĐIỆN THOẠI LIÊN LẠC</w:t>
            </w:r>
          </w:p>
        </w:tc>
        <w:tc>
          <w:tcPr>
            <w:tcW w:w="95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3EE" w14:textId="5AFC3ED2" w:rsidR="007C7BA4" w:rsidRPr="002F2F93" w:rsidRDefault="00F61F7A" w:rsidP="007C7BA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8"/>
                <w:szCs w:val="28"/>
              </w:rPr>
              <w:t>ĐÁNH GIÁ VIỆC THỰC HIỆN CÁC QUY ĐỊNH ATBX</w:t>
            </w:r>
            <w:r w:rsidR="007C7BA4" w:rsidRPr="002F2F93">
              <w:rPr>
                <w:b/>
                <w:bCs/>
                <w:sz w:val="28"/>
                <w:szCs w:val="28"/>
              </w:rPr>
              <w:t>, AN NINH NGUỒN PHÓNG XẠ</w:t>
            </w:r>
            <w:r w:rsidRPr="002F2F93">
              <w:rPr>
                <w:b/>
                <w:bCs/>
                <w:sz w:val="28"/>
                <w:szCs w:val="28"/>
              </w:rPr>
              <w:t xml:space="preserve"> TẠI</w:t>
            </w:r>
            <w:r w:rsidR="007C7BA4" w:rsidRPr="002F2F93">
              <w:rPr>
                <w:b/>
                <w:bCs/>
                <w:sz w:val="28"/>
                <w:szCs w:val="28"/>
              </w:rPr>
              <w:t xml:space="preserve"> </w:t>
            </w:r>
            <w:r w:rsidRPr="002F2F93">
              <w:rPr>
                <w:b/>
                <w:bCs/>
                <w:sz w:val="28"/>
                <w:szCs w:val="28"/>
              </w:rPr>
              <w:t>CƠ SỞ ĐƯỢC KIỂM TRA</w:t>
            </w:r>
            <w:r w:rsidRPr="002F2F93">
              <w:rPr>
                <w:b/>
                <w:bCs/>
                <w:sz w:val="28"/>
                <w:szCs w:val="28"/>
              </w:rPr>
              <w:br/>
              <w:t>(Đánh giá: Tốt: + ; Chưa tốt: - ; Chưa thực hiện: c</w:t>
            </w:r>
            <w:r w:rsidR="007C7BA4" w:rsidRPr="002F2F93">
              <w:rPr>
                <w:b/>
                <w:bCs/>
                <w:sz w:val="28"/>
                <w:szCs w:val="28"/>
              </w:rPr>
              <w:t xml:space="preserve">; </w:t>
            </w:r>
            <w:r w:rsidR="007C7BA4" w:rsidRPr="002F2F93">
              <w:rPr>
                <w:b/>
                <w:bCs/>
                <w:sz w:val="26"/>
                <w:szCs w:val="26"/>
              </w:rPr>
              <w:t>Không</w:t>
            </w:r>
            <w:r w:rsidR="005712D6" w:rsidRPr="002F2F93">
              <w:rPr>
                <w:b/>
                <w:bCs/>
                <w:sz w:val="26"/>
                <w:szCs w:val="26"/>
              </w:rPr>
              <w:t xml:space="preserve"> đánh giá</w:t>
            </w:r>
            <w:r w:rsidR="007C7BA4" w:rsidRPr="002F2F93">
              <w:rPr>
                <w:b/>
                <w:bCs/>
                <w:sz w:val="26"/>
                <w:szCs w:val="26"/>
              </w:rPr>
              <w:t xml:space="preserve">: k </w:t>
            </w:r>
          </w:p>
          <w:p w14:paraId="6BC3625A" w14:textId="35B47AC7" w:rsidR="00F61F7A" w:rsidRPr="002F2F93" w:rsidRDefault="00F61F7A" w:rsidP="007C7BA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Theo các nội dung từ mục mục 1 đến 16)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750" w14:textId="7369EF30" w:rsidR="00F61F7A" w:rsidRPr="002F2F93" w:rsidRDefault="0017355B" w:rsidP="00E9734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 xml:space="preserve">GHI CHÚ </w:t>
            </w:r>
          </w:p>
        </w:tc>
      </w:tr>
      <w:tr w:rsidR="001239DD" w:rsidRPr="002F2F93" w14:paraId="00283034" w14:textId="77777777" w:rsidTr="00F11DD8">
        <w:trPr>
          <w:trHeight w:val="345"/>
          <w:tblHeader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D828" w14:textId="77777777" w:rsidR="00F61F7A" w:rsidRPr="002F2F93" w:rsidRDefault="00F61F7A" w:rsidP="00F57E28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50F8" w14:textId="77777777" w:rsidR="00F61F7A" w:rsidRPr="002F2F93" w:rsidRDefault="00F61F7A" w:rsidP="00F57E28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41D27" w14:textId="77777777" w:rsidR="00F61F7A" w:rsidRPr="002F2F93" w:rsidRDefault="00F61F7A" w:rsidP="00F57E28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1998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8713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EBB6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7478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0C7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338B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4212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A001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1CC2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0283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32BC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134A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D22E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EF73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E639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CB36" w14:textId="77777777" w:rsidR="00F61F7A" w:rsidRPr="002F2F93" w:rsidRDefault="00F61F7A" w:rsidP="00F57E2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9A6D" w14:textId="77777777" w:rsidR="00F61F7A" w:rsidRPr="002F2F93" w:rsidRDefault="00F61F7A" w:rsidP="00F57E28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</w:tr>
      <w:tr w:rsidR="001239DD" w:rsidRPr="002F2F93" w14:paraId="66437E1E" w14:textId="77777777" w:rsidTr="001239DD">
        <w:trPr>
          <w:trHeight w:val="34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DE2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A47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291F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DFF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146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18B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44B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5013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9FAC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138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560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9A28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8E7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172B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B334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788D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AEEE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EE74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3B6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01A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1239DD" w:rsidRPr="002F2F93" w14:paraId="163C2A59" w14:textId="77777777" w:rsidTr="001239DD">
        <w:trPr>
          <w:trHeight w:val="34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B96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88B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82D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B5B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5710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4F6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42A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154F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2986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F1DD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929C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704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751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9BA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4C3E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EC9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42C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8F43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F107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4C4" w14:textId="77777777" w:rsidR="00F61F7A" w:rsidRPr="002F2F93" w:rsidRDefault="00F61F7A" w:rsidP="00F57E28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2C9EC089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ECD" w14:textId="77777777" w:rsidR="00E97344" w:rsidRPr="002F2F93" w:rsidRDefault="00E97344" w:rsidP="005D73AD">
            <w:pPr>
              <w:rPr>
                <w:b/>
                <w:bCs/>
              </w:rPr>
            </w:pPr>
          </w:p>
          <w:p w14:paraId="6D0D2704" w14:textId="77777777" w:rsidR="00E97344" w:rsidRPr="002F2F93" w:rsidRDefault="00E97344" w:rsidP="005D73AD">
            <w:pPr>
              <w:rPr>
                <w:b/>
                <w:bCs/>
              </w:rPr>
            </w:pPr>
            <w:r w:rsidRPr="002F2F93">
              <w:rPr>
                <w:b/>
                <w:bCs/>
              </w:rPr>
              <w:t>16 nội dung đánh giá việc chấp hành các quy định về ATBX, an ninh nguồn phóng xạ:</w:t>
            </w:r>
          </w:p>
        </w:tc>
      </w:tr>
      <w:tr w:rsidR="002C1C19" w:rsidRPr="002F2F93" w14:paraId="65E43CCB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9D0" w14:textId="77777777" w:rsidR="00E97344" w:rsidRPr="002F2F93" w:rsidRDefault="00E97344" w:rsidP="00DC6103">
            <w:pPr>
              <w:jc w:val="both"/>
            </w:pPr>
            <w:r w:rsidRPr="002F2F93">
              <w:t>1. Chấp hành các quy định về khai báo, cấp phép.</w:t>
            </w:r>
          </w:p>
        </w:tc>
      </w:tr>
      <w:tr w:rsidR="002C1C19" w:rsidRPr="002F2F93" w14:paraId="2B842E90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17BA" w14:textId="1A02E2EC" w:rsidR="00E97344" w:rsidRPr="002F2F93" w:rsidRDefault="00E97344" w:rsidP="00DC6103">
            <w:pPr>
              <w:jc w:val="both"/>
            </w:pPr>
            <w:r w:rsidRPr="002F2F93">
              <w:t xml:space="preserve">2. </w:t>
            </w:r>
            <w:r w:rsidR="00FC394A" w:rsidRPr="002F2F93">
              <w:t>B</w:t>
            </w:r>
            <w:r w:rsidR="000E6A4B" w:rsidRPr="002F2F93">
              <w:t>ổ nhiệm người phụ trách an toàn</w:t>
            </w:r>
            <w:r w:rsidR="006519E5" w:rsidRPr="002F2F93">
              <w:t xml:space="preserve"> theo quy định</w:t>
            </w:r>
            <w:r w:rsidRPr="002F2F93">
              <w:t>.</w:t>
            </w:r>
          </w:p>
        </w:tc>
      </w:tr>
      <w:tr w:rsidR="002C1C19" w:rsidRPr="002F2F93" w14:paraId="20EF7429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4AF" w14:textId="7BC82909" w:rsidR="00E97344" w:rsidRPr="002F2F93" w:rsidRDefault="00E97344" w:rsidP="00DC6103">
            <w:pPr>
              <w:jc w:val="both"/>
            </w:pPr>
            <w:r w:rsidRPr="002F2F93">
              <w:t xml:space="preserve">3. </w:t>
            </w:r>
            <w:r w:rsidR="001A26EF" w:rsidRPr="002F2F93">
              <w:t xml:space="preserve">Chấp hành quy định về cấp </w:t>
            </w:r>
            <w:r w:rsidRPr="002F2F93">
              <w:t>Chứng chỉ nhân viên bức xạ, đào tạo về an toàn bức xạ.</w:t>
            </w:r>
          </w:p>
        </w:tc>
      </w:tr>
      <w:tr w:rsidR="002C1C19" w:rsidRPr="002F2F93" w14:paraId="6E44D333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06B" w14:textId="48DB2C0A" w:rsidR="00E97344" w:rsidRPr="002F2F93" w:rsidRDefault="00E97344" w:rsidP="00DC6103">
            <w:pPr>
              <w:jc w:val="both"/>
            </w:pPr>
            <w:r w:rsidRPr="002F2F93">
              <w:t xml:space="preserve">4. </w:t>
            </w:r>
            <w:r w:rsidR="007900BF" w:rsidRPr="002F2F93">
              <w:t>T</w:t>
            </w:r>
            <w:r w:rsidRPr="002F2F93">
              <w:t xml:space="preserve">heo dõi </w:t>
            </w:r>
            <w:r w:rsidR="007900BF" w:rsidRPr="002F2F93">
              <w:t xml:space="preserve">và đánh giá </w:t>
            </w:r>
            <w:r w:rsidRPr="002F2F93">
              <w:t>liều chiếu xạ cá nhân cho nhân viên bức xạ.</w:t>
            </w:r>
          </w:p>
        </w:tc>
      </w:tr>
      <w:tr w:rsidR="002C1C19" w:rsidRPr="002F2F93" w14:paraId="4E254C7B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2C8F" w14:textId="1B355985" w:rsidR="00E97344" w:rsidRPr="002F2F93" w:rsidRDefault="00E97344" w:rsidP="00DC6103">
            <w:pPr>
              <w:jc w:val="both"/>
            </w:pPr>
            <w:r w:rsidRPr="002F2F93">
              <w:t xml:space="preserve">5. </w:t>
            </w:r>
            <w:r w:rsidR="00CB5352" w:rsidRPr="002F2F93">
              <w:t xml:space="preserve">Khám và lập </w:t>
            </w:r>
            <w:r w:rsidRPr="002F2F93">
              <w:t>hồ sơ theo dõi sức khỏe định kỳ đối với nhân viên bức xạ.</w:t>
            </w:r>
          </w:p>
        </w:tc>
      </w:tr>
      <w:tr w:rsidR="002C1C19" w:rsidRPr="002F2F93" w14:paraId="31C0E3CB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DF0E" w14:textId="77777777" w:rsidR="00E97344" w:rsidRPr="002F2F93" w:rsidRDefault="00E97344" w:rsidP="00DC6103">
            <w:pPr>
              <w:jc w:val="both"/>
            </w:pPr>
            <w:r w:rsidRPr="002F2F93">
              <w:t>6. Công tác quản lý hồ sơ về an toàn bức xạ.</w:t>
            </w:r>
          </w:p>
        </w:tc>
      </w:tr>
      <w:tr w:rsidR="002C1C19" w:rsidRPr="002F2F93" w14:paraId="3A28836B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611" w14:textId="77777777" w:rsidR="00E97344" w:rsidRPr="002F2F93" w:rsidRDefault="00E97344" w:rsidP="00DC6103">
            <w:pPr>
              <w:jc w:val="both"/>
            </w:pPr>
            <w:r w:rsidRPr="002F2F93">
              <w:t>7. Nhật ký vận hành, sử dụng thiết bị bức xạ, nguồn phóng xạ; sổ theo dõi về sửa chữa và bảo dưỡng thiết bị bức xạ.</w:t>
            </w:r>
          </w:p>
        </w:tc>
      </w:tr>
      <w:tr w:rsidR="002C1C19" w:rsidRPr="002F2F93" w14:paraId="09E3D8E5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6029" w14:textId="68B80DA5" w:rsidR="00E97344" w:rsidRPr="002F2F93" w:rsidRDefault="00E97344" w:rsidP="00DC6103">
            <w:pPr>
              <w:jc w:val="both"/>
            </w:pPr>
            <w:r w:rsidRPr="002F2F93">
              <w:t xml:space="preserve">8. Quy trình </w:t>
            </w:r>
            <w:r w:rsidR="00121F43" w:rsidRPr="002F2F93">
              <w:t>tiến hành công việc bức xạ</w:t>
            </w:r>
            <w:r w:rsidRPr="002F2F93">
              <w:t xml:space="preserve">. </w:t>
            </w:r>
          </w:p>
        </w:tc>
      </w:tr>
      <w:tr w:rsidR="002C1C19" w:rsidRPr="002F2F93" w14:paraId="15FEF704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6E0F" w14:textId="77777777" w:rsidR="00E97344" w:rsidRPr="002F2F93" w:rsidRDefault="00E97344" w:rsidP="00DC6103">
            <w:pPr>
              <w:jc w:val="both"/>
            </w:pPr>
            <w:r w:rsidRPr="002F2F93">
              <w:t>9. Nội quy an toàn bức xạ.</w:t>
            </w:r>
          </w:p>
        </w:tc>
      </w:tr>
      <w:tr w:rsidR="002C1C19" w:rsidRPr="002F2F93" w14:paraId="32792B67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0574" w14:textId="2D4D68B7" w:rsidR="00E97344" w:rsidRPr="002F2F93" w:rsidRDefault="00E97344" w:rsidP="00DC6103">
            <w:pPr>
              <w:jc w:val="both"/>
            </w:pPr>
            <w:r w:rsidRPr="002F2F93">
              <w:t xml:space="preserve">10. </w:t>
            </w:r>
            <w:r w:rsidR="00BB1191" w:rsidRPr="002F2F93">
              <w:t xml:space="preserve">Xây dựng và triển khai </w:t>
            </w:r>
            <w:r w:rsidRPr="002F2F93">
              <w:t>Kế hoạch ứng phó sự cố bức xạ.</w:t>
            </w:r>
          </w:p>
        </w:tc>
      </w:tr>
      <w:tr w:rsidR="002C1C19" w:rsidRPr="002F2F93" w14:paraId="4F68DC6D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D66C" w14:textId="77F053F8" w:rsidR="00E97344" w:rsidRPr="002F2F93" w:rsidRDefault="00E97344" w:rsidP="00DC6103">
            <w:pPr>
              <w:jc w:val="both"/>
            </w:pPr>
            <w:r w:rsidRPr="002F2F93">
              <w:t xml:space="preserve">11. Thực hiện các quy định </w:t>
            </w:r>
            <w:r w:rsidR="00C23977" w:rsidRPr="002F2F93">
              <w:t xml:space="preserve">về </w:t>
            </w:r>
            <w:r w:rsidRPr="002F2F93">
              <w:t>bảo</w:t>
            </w:r>
            <w:r w:rsidR="00C23977" w:rsidRPr="002F2F93">
              <w:t xml:space="preserve"> đảm</w:t>
            </w:r>
            <w:r w:rsidRPr="002F2F93">
              <w:t xml:space="preserve"> an ninh nguồn phóng xạ.</w:t>
            </w:r>
          </w:p>
        </w:tc>
      </w:tr>
      <w:tr w:rsidR="002C1C19" w:rsidRPr="002F2F93" w14:paraId="31E73E60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0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0B8" w14:textId="59D259E9" w:rsidR="00E97344" w:rsidRPr="002F2F93" w:rsidRDefault="00E97344" w:rsidP="00DC6103">
            <w:pPr>
              <w:jc w:val="both"/>
            </w:pPr>
            <w:r w:rsidRPr="002F2F93">
              <w:t xml:space="preserve">12. Thực hiện kiểm định thiết bị bức xạ, hiệu chuẩn thiết bị ghi đo bức xạ, kiểm xạ định kỳ khu vực </w:t>
            </w:r>
            <w:r w:rsidR="00016449" w:rsidRPr="002F2F93">
              <w:t>tiến hành công việc bức xạ</w:t>
            </w:r>
            <w:r w:rsidRPr="002F2F93">
              <w:t>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4A2" w14:textId="77777777" w:rsidR="00E97344" w:rsidRPr="002F2F93" w:rsidRDefault="00E97344" w:rsidP="00DC6103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40C2" w14:textId="77777777" w:rsidR="00E97344" w:rsidRPr="002F2F93" w:rsidRDefault="00E97344" w:rsidP="00DC6103">
            <w:pPr>
              <w:jc w:val="both"/>
              <w:rPr>
                <w:sz w:val="20"/>
                <w:szCs w:val="20"/>
              </w:rPr>
            </w:pPr>
          </w:p>
        </w:tc>
      </w:tr>
      <w:tr w:rsidR="002C1C19" w:rsidRPr="002F2F93" w14:paraId="25C6D520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B1EF" w14:textId="06202D74" w:rsidR="00E97344" w:rsidRPr="002F2F93" w:rsidRDefault="00E97344" w:rsidP="00DC6103">
            <w:pPr>
              <w:jc w:val="both"/>
            </w:pPr>
            <w:r w:rsidRPr="002F2F93">
              <w:t>13. Dấu hiệu cảnh báo bức xạ.</w:t>
            </w:r>
          </w:p>
        </w:tc>
      </w:tr>
      <w:tr w:rsidR="002C1C19" w:rsidRPr="002F2F93" w14:paraId="68EED3C1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E20C" w14:textId="4F56CEB6" w:rsidR="00E97344" w:rsidRPr="002F2F93" w:rsidRDefault="00E97344" w:rsidP="00DC6103">
            <w:pPr>
              <w:jc w:val="both"/>
            </w:pPr>
            <w:r w:rsidRPr="002F2F93">
              <w:t>14. Kiểm tra</w:t>
            </w:r>
            <w:r w:rsidR="00304E3F" w:rsidRPr="002F2F93">
              <w:t>,</w:t>
            </w:r>
            <w:r w:rsidRPr="002F2F93">
              <w:t xml:space="preserve"> đánh giá </w:t>
            </w:r>
            <w:r w:rsidR="00055899" w:rsidRPr="002F2F93">
              <w:t>đối với công việc bức xạ của cơ sở</w:t>
            </w:r>
            <w:r w:rsidRPr="002F2F93">
              <w:t xml:space="preserve"> (Kiểm tra thực tế của Đoàn thanh tra, kiểm tra).</w:t>
            </w:r>
          </w:p>
        </w:tc>
      </w:tr>
      <w:tr w:rsidR="002C1C19" w:rsidRPr="002F2F93" w14:paraId="50061161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7472" w14:textId="385E183C" w:rsidR="00E97344" w:rsidRPr="002F2F93" w:rsidRDefault="00E97344" w:rsidP="00DC6103">
            <w:pPr>
              <w:jc w:val="both"/>
            </w:pPr>
            <w:r w:rsidRPr="002F2F93">
              <w:t>15. Thực hiện các yêu cầu của cơ quan quản lý nhà nước về ATBX và các yêu cầu, kiến nghị của các đoàn thanh tra</w:t>
            </w:r>
            <w:r w:rsidR="00FF45D4" w:rsidRPr="002F2F93">
              <w:t>, kiểm tra</w:t>
            </w:r>
            <w:r w:rsidR="00EF6BE7" w:rsidRPr="002F2F93">
              <w:t xml:space="preserve"> về an toàn bức xạ</w:t>
            </w:r>
            <w:r w:rsidRPr="002F2F93">
              <w:t>.</w:t>
            </w:r>
          </w:p>
        </w:tc>
      </w:tr>
      <w:tr w:rsidR="002C1C19" w:rsidRPr="002F2F93" w14:paraId="046F50A5" w14:textId="77777777" w:rsidTr="00DC6103">
        <w:trPr>
          <w:gridBefore w:val="1"/>
          <w:gridAfter w:val="1"/>
          <w:wBefore w:w="10" w:type="dxa"/>
          <w:wAfter w:w="1010" w:type="dxa"/>
          <w:trHeight w:val="315"/>
        </w:trPr>
        <w:tc>
          <w:tcPr>
            <w:tcW w:w="13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9985" w14:textId="7B4A3CCA" w:rsidR="00E97344" w:rsidRPr="002F2F93" w:rsidRDefault="00E97344" w:rsidP="00DC6103">
            <w:pPr>
              <w:jc w:val="both"/>
            </w:pPr>
            <w:r w:rsidRPr="002F2F93">
              <w:t>16. Thực hiện việc báo cáo thực trạng an toàn tiến hành công việc bức xạ hàng năm</w:t>
            </w:r>
            <w:r w:rsidR="007922AD" w:rsidRPr="002F2F93">
              <w:t xml:space="preserve"> và khi được yêu cầu</w:t>
            </w:r>
            <w:r w:rsidRPr="002F2F93">
              <w:t>.</w:t>
            </w:r>
          </w:p>
        </w:tc>
      </w:tr>
    </w:tbl>
    <w:p w14:paraId="1C34ADFD" w14:textId="0C4CDBF3" w:rsidR="00984931" w:rsidRPr="002F2F93" w:rsidRDefault="00984931" w:rsidP="00F57E28">
      <w:pPr>
        <w:spacing w:before="240" w:after="120" w:line="276" w:lineRule="auto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lastRenderedPageBreak/>
        <w:t>3</w:t>
      </w:r>
      <w:r w:rsidR="00F61F7A" w:rsidRPr="002F2F93">
        <w:rPr>
          <w:b/>
          <w:sz w:val="28"/>
          <w:szCs w:val="28"/>
        </w:rPr>
        <w:t>.</w:t>
      </w:r>
      <w:r w:rsidRPr="002F2F93">
        <w:rPr>
          <w:b/>
          <w:sz w:val="28"/>
          <w:szCs w:val="28"/>
        </w:rPr>
        <w:t xml:space="preserve"> Tổng hợp kết quả thanh tra, kiểm tra</w:t>
      </w:r>
      <w:r w:rsidR="00BC65C9" w:rsidRPr="002F2F93">
        <w:rPr>
          <w:b/>
          <w:sz w:val="28"/>
          <w:szCs w:val="28"/>
        </w:rPr>
        <w:t xml:space="preserve"> về an toàn bức xạ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00"/>
        <w:gridCol w:w="8204"/>
        <w:gridCol w:w="709"/>
        <w:gridCol w:w="683"/>
        <w:gridCol w:w="708"/>
        <w:gridCol w:w="709"/>
        <w:gridCol w:w="851"/>
        <w:gridCol w:w="850"/>
        <w:gridCol w:w="1276"/>
      </w:tblGrid>
      <w:tr w:rsidR="002C1C19" w:rsidRPr="002F2F93" w14:paraId="2EB2F458" w14:textId="77777777" w:rsidTr="00F61F7A">
        <w:trPr>
          <w:trHeight w:val="525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1FC0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8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C572" w14:textId="50450D55" w:rsidR="00F61F7A" w:rsidRPr="002F2F93" w:rsidRDefault="00F61F7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 xml:space="preserve">NỘI DUNG </w:t>
            </w:r>
            <w:r w:rsidR="00BE3C90" w:rsidRPr="002F2F93">
              <w:rPr>
                <w:b/>
                <w:bCs/>
                <w:sz w:val="28"/>
                <w:szCs w:val="28"/>
              </w:rPr>
              <w:t>ĐÁNH GIÁ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5ED6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TỐT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08F8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CHƯA TỐT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1AB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CHƯA THỰC</w:t>
            </w:r>
            <w:r w:rsidRPr="002F2F93">
              <w:rPr>
                <w:b/>
                <w:bCs/>
                <w:sz w:val="28"/>
                <w:szCs w:val="28"/>
              </w:rPr>
              <w:br/>
              <w:t>HIỆN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CA6F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2C1C19" w:rsidRPr="002F2F93" w14:paraId="0F3411C1" w14:textId="77777777" w:rsidTr="00F61F7A">
        <w:trPr>
          <w:trHeight w:val="570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9CA7" w14:textId="77777777" w:rsidR="00F61F7A" w:rsidRPr="002F2F93" w:rsidRDefault="00F61F7A" w:rsidP="00F57E28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6D7D" w14:textId="77777777" w:rsidR="00F61F7A" w:rsidRPr="002F2F93" w:rsidRDefault="00F61F7A" w:rsidP="00F57E28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E70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Số</w:t>
            </w:r>
            <w:r w:rsidRPr="002F2F93">
              <w:rPr>
                <w:b/>
                <w:bCs/>
                <w:sz w:val="28"/>
                <w:szCs w:val="28"/>
              </w:rPr>
              <w:br/>
              <w:t>cơ sở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A36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Tỉ lệ</w:t>
            </w:r>
            <w:r w:rsidRPr="002F2F93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631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Số</w:t>
            </w:r>
            <w:r w:rsidRPr="002F2F93">
              <w:rPr>
                <w:b/>
                <w:bCs/>
                <w:sz w:val="28"/>
                <w:szCs w:val="28"/>
              </w:rPr>
              <w:br/>
              <w:t>cơ sở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811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Tỉ lệ</w:t>
            </w:r>
            <w:r w:rsidRPr="002F2F93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E16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Số</w:t>
            </w:r>
            <w:r w:rsidRPr="002F2F93">
              <w:rPr>
                <w:b/>
                <w:bCs/>
                <w:sz w:val="28"/>
                <w:szCs w:val="28"/>
              </w:rPr>
              <w:br/>
              <w:t>cơ sở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0FF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Tỉ lệ</w:t>
            </w:r>
            <w:r w:rsidRPr="002F2F93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BFB" w14:textId="77777777" w:rsidR="00F61F7A" w:rsidRPr="002F2F93" w:rsidRDefault="00F61F7A" w:rsidP="00F57E2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C1C19" w:rsidRPr="002F2F93" w14:paraId="2D0EF3B1" w14:textId="77777777" w:rsidTr="00F61F7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D39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B1D1" w14:textId="5873C7D1" w:rsidR="00F61F7A" w:rsidRPr="002F2F93" w:rsidRDefault="000E6A4B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Chấp hành các quy định về khai báo, đề nghị cấp giấy phép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E2A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F9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DAE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60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554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83B8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1EA8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7F488299" w14:textId="77777777" w:rsidTr="00F61F7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CEB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F05" w14:textId="041D6154" w:rsidR="00F61F7A" w:rsidRPr="002F2F93" w:rsidRDefault="000D1DE5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B</w:t>
            </w:r>
            <w:r w:rsidR="000E6A4B" w:rsidRPr="002F2F93">
              <w:rPr>
                <w:sz w:val="28"/>
                <w:szCs w:val="28"/>
              </w:rPr>
              <w:t>ổ nhiệm người phụ trách an toàn</w:t>
            </w:r>
            <w:r w:rsidR="00603816" w:rsidRPr="002F2F93">
              <w:rPr>
                <w:sz w:val="28"/>
                <w:szCs w:val="28"/>
              </w:rPr>
              <w:t xml:space="preserve"> theo quy định</w:t>
            </w:r>
            <w:r w:rsidR="000E6A4B" w:rsidRPr="002F2F9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9668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85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CBF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814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E4B3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944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14FA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3AE2CA79" w14:textId="77777777" w:rsidTr="00F61F7A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83D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AFE" w14:textId="762B991F" w:rsidR="00F61F7A" w:rsidRPr="002F2F93" w:rsidRDefault="002A7FCD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Chấp hành quy định về cấp Chứng chỉ nhân viên bức xạ, đào tạo về an toàn bức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89E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55A2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53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CEE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FEB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459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18B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7DF98AFA" w14:textId="77777777" w:rsidTr="00F61F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9DE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F2E" w14:textId="019E30A7" w:rsidR="00F61F7A" w:rsidRPr="002F2F93" w:rsidRDefault="004473F8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Theo dõi và đánh giá liều chiếu xạ cá nhân cho nhân viên bức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C722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1AB9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0DF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FA4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9849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FCF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5E6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6E2CE973" w14:textId="77777777" w:rsidTr="00F61F7A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8DF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D30" w14:textId="2CBD29D8" w:rsidR="00F61F7A" w:rsidRPr="002F2F93" w:rsidRDefault="00A97171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Khám và lập hồ sơ theo dõi sức khỏe định kỳ đối với nhân viên bức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2CAD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23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81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591E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9C6E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FB3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F28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18139E0D" w14:textId="77777777" w:rsidTr="00F61F7A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AD6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988" w14:textId="2FF549B7" w:rsidR="00F61F7A" w:rsidRPr="002F2F93" w:rsidRDefault="000E6A4B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Công tác quản lý hồ sơ về an toàn bức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5CA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71C4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4C9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FA6B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A6FF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737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BC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240BA2DD" w14:textId="77777777" w:rsidTr="00F61F7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CD5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57D" w14:textId="3B485EA2" w:rsidR="00F61F7A" w:rsidRPr="002F2F93" w:rsidRDefault="000E6A4B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Nhật ký vận hành, sử dụng thiết bị bức xạ, nguồn phóng xạ; sổ theo dõi về sửa chữa và bảo dưỡng thiết bị bức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BA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D9C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8D41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B973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4B83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DF8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BFC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1D4D5FE9" w14:textId="77777777" w:rsidTr="00F61F7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7E6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490" w14:textId="6FFB1FA1" w:rsidR="00F61F7A" w:rsidRPr="002F2F93" w:rsidRDefault="000E6A4B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 xml:space="preserve">Quy trình </w:t>
            </w:r>
            <w:r w:rsidR="00AC5B71" w:rsidRPr="002F2F93">
              <w:rPr>
                <w:sz w:val="28"/>
                <w:szCs w:val="28"/>
              </w:rPr>
              <w:t>tiến hành công việc bức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6244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AF42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47AC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36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D74F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DEF2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BD5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21578FF6" w14:textId="77777777" w:rsidTr="00F61F7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9D0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4EF" w14:textId="77777777" w:rsidR="00F61F7A" w:rsidRPr="002F2F93" w:rsidRDefault="00F61F7A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Nội quy an toàn bức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C88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70BA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68CF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B3DA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863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D108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179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66DCFDFA" w14:textId="77777777" w:rsidTr="00F61F7A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244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2A2" w14:textId="0FF958DE" w:rsidR="00F61F7A" w:rsidRPr="002F2F93" w:rsidRDefault="00D94942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Xây dựng và triển khai Kế hoạch ứng phó sự cố bức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7913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C12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9DA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BFFD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270C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E4E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615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448DE0C5" w14:textId="77777777" w:rsidTr="008E25FF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293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AAE" w14:textId="4DC07428" w:rsidR="00F61F7A" w:rsidRPr="002F2F93" w:rsidRDefault="00F61F7A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 xml:space="preserve">Thực hiện các quy định </w:t>
            </w:r>
            <w:r w:rsidR="000E6A4B" w:rsidRPr="002F2F93">
              <w:rPr>
                <w:sz w:val="28"/>
                <w:szCs w:val="28"/>
              </w:rPr>
              <w:t>bảo đảm</w:t>
            </w:r>
            <w:r w:rsidRPr="002F2F93">
              <w:rPr>
                <w:sz w:val="28"/>
                <w:szCs w:val="28"/>
              </w:rPr>
              <w:t xml:space="preserve"> an ninh nguồn phóng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D08E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AC08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D94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8C53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C22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711F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71A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07D4F502" w14:textId="77777777" w:rsidTr="008E25FF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75A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12</w:t>
            </w: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7CBE" w14:textId="6BD2F1C5" w:rsidR="00F61F7A" w:rsidRPr="002F2F93" w:rsidRDefault="000E6A4B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 xml:space="preserve">Thực hiện kiểm định thiết bị bức xạ, hiệu chuẩn thiết bị ghi đo bức xạ, kiểm xạ định kỳ khu vực </w:t>
            </w:r>
            <w:r w:rsidR="00E62BD2" w:rsidRPr="002F2F93">
              <w:rPr>
                <w:sz w:val="28"/>
                <w:szCs w:val="28"/>
              </w:rPr>
              <w:t>tiến hành công việc bức xạ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75F1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E33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779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643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19FB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6A28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4E4F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7B3B7BDE" w14:textId="77777777" w:rsidTr="008E25FF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C12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13</w:t>
            </w: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6D0" w14:textId="4406546C" w:rsidR="00F61F7A" w:rsidRPr="002F2F93" w:rsidRDefault="007B0742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Dấu hiệu cảnh báo bức xạ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CD9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4F0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32A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2794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3CB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48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8EE4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2A3D5288" w14:textId="77777777" w:rsidTr="00F61F7A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8F2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B26" w14:textId="16920A74" w:rsidR="00F61F7A" w:rsidRPr="002F2F93" w:rsidRDefault="002F0889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 xml:space="preserve">Kiểm tra đánh giá an toàn việc đối với công việc bức xạ của cơ sở </w:t>
            </w:r>
            <w:r w:rsidRPr="002F2F93">
              <w:rPr>
                <w:sz w:val="28"/>
                <w:szCs w:val="28"/>
              </w:rPr>
              <w:lastRenderedPageBreak/>
              <w:t>(Kiểm tra thực tế của Đoàn thanh tra, kiểm tra)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57A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068A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9EFA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81D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BE3D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1FA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5F4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382C1A65" w14:textId="77777777" w:rsidTr="00F61F7A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A6D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1DB" w14:textId="3BA0D94B" w:rsidR="00F61F7A" w:rsidRPr="002F2F93" w:rsidRDefault="007B0742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Thực hiện các yêu cầu của cơ quan quản lý nhà nước về ATBX và các yêu cầu, kiến nghị của các đoàn thanh tra</w:t>
            </w:r>
            <w:r w:rsidR="000F186E" w:rsidRPr="002F2F93">
              <w:rPr>
                <w:sz w:val="28"/>
                <w:szCs w:val="28"/>
              </w:rPr>
              <w:t>, kiểm tra</w:t>
            </w:r>
            <w:r w:rsidR="00DD3767" w:rsidRPr="002F2F93">
              <w:rPr>
                <w:sz w:val="28"/>
                <w:szCs w:val="28"/>
              </w:rPr>
              <w:t xml:space="preserve"> về an toàn bức xạ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197B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655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A1E7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DB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544F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178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2055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0224F7FD" w14:textId="77777777" w:rsidTr="00F61F7A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367" w14:textId="77777777" w:rsidR="00F61F7A" w:rsidRPr="002F2F93" w:rsidRDefault="00F61F7A" w:rsidP="00F57E2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16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0AC" w14:textId="33B0136B" w:rsidR="00F61F7A" w:rsidRPr="002F2F93" w:rsidRDefault="007B0742" w:rsidP="00DC610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Thực hiện việc báo cáo thực trạng an toàn tiến hành công việc bức xạ hàng năm</w:t>
            </w:r>
            <w:r w:rsidR="00BB1392" w:rsidRPr="002F2F93">
              <w:rPr>
                <w:sz w:val="28"/>
                <w:szCs w:val="28"/>
              </w:rPr>
              <w:t xml:space="preserve"> và khi được yêu cầu.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A08C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016F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F2B6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5D4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1D92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1E9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60D0" w14:textId="77777777" w:rsidR="00F61F7A" w:rsidRPr="002F2F93" w:rsidRDefault="00F61F7A" w:rsidP="00F57E28">
            <w:pPr>
              <w:spacing w:before="60" w:after="6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</w:tbl>
    <w:p w14:paraId="2C038021" w14:textId="69421308" w:rsidR="00984931" w:rsidRPr="002F2F93" w:rsidRDefault="00CD043D" w:rsidP="00990C70">
      <w:pPr>
        <w:spacing w:before="240" w:after="120" w:line="276" w:lineRule="auto"/>
        <w:rPr>
          <w:b/>
          <w:sz w:val="28"/>
          <w:szCs w:val="28"/>
        </w:rPr>
      </w:pPr>
      <w:r w:rsidRPr="002F2F93">
        <w:rPr>
          <w:b/>
          <w:sz w:val="28"/>
          <w:szCs w:val="28"/>
        </w:rPr>
        <w:t xml:space="preserve">4. Danh sách các cơ sở tiến hành công việc bức xạ </w:t>
      </w:r>
      <w:r w:rsidR="00984931" w:rsidRPr="002F2F93">
        <w:rPr>
          <w:b/>
          <w:sz w:val="28"/>
          <w:szCs w:val="28"/>
        </w:rPr>
        <w:t>dự kiến thanh tra</w:t>
      </w:r>
      <w:r w:rsidRPr="002F2F93">
        <w:rPr>
          <w:b/>
          <w:sz w:val="28"/>
          <w:szCs w:val="28"/>
        </w:rPr>
        <w:t>, kiểm tra trong năm tới</w:t>
      </w:r>
      <w:r w:rsidR="00F8152F" w:rsidRPr="002F2F93">
        <w:rPr>
          <w:b/>
          <w:sz w:val="28"/>
          <w:szCs w:val="28"/>
        </w:rPr>
        <w:t xml:space="preserve"> (áp dụng đối với báo cáo cuối năm)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80"/>
        <w:gridCol w:w="5372"/>
        <w:gridCol w:w="3686"/>
        <w:gridCol w:w="4536"/>
      </w:tblGrid>
      <w:tr w:rsidR="002C1C19" w:rsidRPr="002F2F93" w14:paraId="0F90298F" w14:textId="77777777" w:rsidTr="00F11DD8">
        <w:trPr>
          <w:trHeight w:val="510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5EF0" w14:textId="77777777" w:rsidR="00F61F7A" w:rsidRPr="002F2F93" w:rsidRDefault="00F61F7A" w:rsidP="00010AB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SỐ  TT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228" w14:textId="77777777" w:rsidR="00F61F7A" w:rsidRPr="002F2F93" w:rsidRDefault="00F61F7A" w:rsidP="00010AB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TÊN CƠ SỞ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19E" w14:textId="7BA7CF97" w:rsidR="00F61F7A" w:rsidRPr="002F2F93" w:rsidRDefault="00F61F7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ĐỊA CHỈ, ĐIỆN THOẠI</w:t>
            </w:r>
            <w:r w:rsidRPr="002F2F93">
              <w:rPr>
                <w:b/>
                <w:bCs/>
                <w:sz w:val="28"/>
                <w:szCs w:val="28"/>
              </w:rPr>
              <w:br/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C97A" w14:textId="77777777" w:rsidR="00F61F7A" w:rsidRPr="002F2F93" w:rsidRDefault="00F61F7A" w:rsidP="00010AB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2F2F93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2C1C19" w:rsidRPr="002F2F93" w14:paraId="3638AEF8" w14:textId="77777777" w:rsidTr="00F61F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1D6E" w14:textId="77777777" w:rsidR="00F61F7A" w:rsidRPr="002F2F93" w:rsidRDefault="00F61F7A" w:rsidP="00990C70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D91" w14:textId="77777777" w:rsidR="00F61F7A" w:rsidRPr="002F2F93" w:rsidRDefault="00F61F7A" w:rsidP="00990C70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0DE3" w14:textId="77777777" w:rsidR="00F61F7A" w:rsidRPr="002F2F93" w:rsidRDefault="00F61F7A" w:rsidP="00990C70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1FA" w14:textId="77777777" w:rsidR="00F61F7A" w:rsidRPr="002F2F93" w:rsidRDefault="00F61F7A" w:rsidP="00990C70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  <w:tr w:rsidR="002C1C19" w:rsidRPr="002F2F93" w14:paraId="16F41497" w14:textId="77777777" w:rsidTr="00F61F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058" w14:textId="77777777" w:rsidR="00F61F7A" w:rsidRPr="002F2F93" w:rsidRDefault="00F61F7A" w:rsidP="00990C70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80D" w14:textId="77777777" w:rsidR="00F61F7A" w:rsidRPr="002F2F93" w:rsidRDefault="00F61F7A" w:rsidP="00990C70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8A85" w14:textId="77777777" w:rsidR="00F61F7A" w:rsidRPr="002F2F93" w:rsidRDefault="00F61F7A" w:rsidP="00990C70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B51" w14:textId="77777777" w:rsidR="00F61F7A" w:rsidRPr="002F2F93" w:rsidRDefault="00F61F7A" w:rsidP="00990C70">
            <w:pPr>
              <w:spacing w:before="120" w:after="120"/>
              <w:rPr>
                <w:sz w:val="28"/>
                <w:szCs w:val="28"/>
              </w:rPr>
            </w:pPr>
            <w:r w:rsidRPr="002F2F93">
              <w:rPr>
                <w:sz w:val="28"/>
                <w:szCs w:val="28"/>
              </w:rPr>
              <w:t> </w:t>
            </w:r>
          </w:p>
        </w:tc>
      </w:tr>
    </w:tbl>
    <w:p w14:paraId="50D5054A" w14:textId="77777777" w:rsidR="00F61F7A" w:rsidRPr="002F2F93" w:rsidRDefault="00F61F7A" w:rsidP="006C14DE">
      <w:pPr>
        <w:spacing w:line="276" w:lineRule="auto"/>
        <w:jc w:val="both"/>
        <w:rPr>
          <w:b/>
        </w:rPr>
        <w:sectPr w:rsidR="00F61F7A" w:rsidRPr="002F2F93" w:rsidSect="002F2F93">
          <w:footerReference w:type="even" r:id="rId9"/>
          <w:footerReference w:type="default" r:id="rId10"/>
          <w:pgSz w:w="16834" w:h="11909" w:orient="landscape" w:code="9"/>
          <w:pgMar w:top="567" w:right="1140" w:bottom="1140" w:left="1140" w:header="720" w:footer="720" w:gutter="0"/>
          <w:cols w:space="720"/>
          <w:docGrid w:linePitch="381"/>
        </w:sectPr>
      </w:pPr>
    </w:p>
    <w:p w14:paraId="33103FBA" w14:textId="7CB9B040" w:rsidR="00383348" w:rsidRPr="002F2F93" w:rsidRDefault="00383348" w:rsidP="00383348">
      <w:pPr>
        <w:jc w:val="right"/>
        <w:rPr>
          <w:rFonts w:eastAsia="Arial Unicode MS"/>
          <w:b/>
          <w:sz w:val="26"/>
          <w:szCs w:val="26"/>
          <w:u w:color="000000"/>
        </w:rPr>
      </w:pPr>
      <w:r w:rsidRPr="002F2F93">
        <w:rPr>
          <w:b/>
          <w:sz w:val="26"/>
          <w:szCs w:val="26"/>
        </w:rPr>
        <w:lastRenderedPageBreak/>
        <w:t xml:space="preserve">Mẫu số </w:t>
      </w:r>
      <w:r w:rsidR="000A6337">
        <w:rPr>
          <w:b/>
          <w:sz w:val="26"/>
          <w:szCs w:val="26"/>
        </w:rPr>
        <w:t>2/2019</w:t>
      </w:r>
    </w:p>
    <w:p w14:paraId="1C713082" w14:textId="77777777" w:rsidR="00383348" w:rsidRPr="002F2F93" w:rsidRDefault="00383348" w:rsidP="00383348">
      <w:pPr>
        <w:rPr>
          <w:b/>
          <w:sz w:val="26"/>
          <w:szCs w:val="26"/>
        </w:rPr>
      </w:pP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383348" w:rsidRPr="002F2F93" w14:paraId="6F0D755F" w14:textId="77777777" w:rsidTr="00CB332A">
        <w:trPr>
          <w:trHeight w:val="992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A872" w14:textId="77777777" w:rsidR="00383348" w:rsidRPr="002F2F93" w:rsidRDefault="00383348" w:rsidP="00CB332A">
            <w:pPr>
              <w:pStyle w:val="abc"/>
              <w:ind w:left="-212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2F2F93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UBND TỈNH ...</w:t>
            </w:r>
          </w:p>
          <w:p w14:paraId="7370E03F" w14:textId="77777777" w:rsidR="00383348" w:rsidRPr="002F2F93" w:rsidRDefault="00383348" w:rsidP="00CB332A">
            <w:pPr>
              <w:pStyle w:val="abc"/>
              <w:ind w:left="-212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2F2F93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SỎ KHOA HỌC VÀ CÔNG NGHỆ</w:t>
            </w:r>
          </w:p>
          <w:p w14:paraId="601FAF8C" w14:textId="53FCFA41" w:rsidR="00383348" w:rsidRPr="000A6337" w:rsidRDefault="00383348" w:rsidP="000A6337">
            <w:pPr>
              <w:pStyle w:val="ab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F93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78362C92" wp14:editId="5158DAD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56515</wp:posOffset>
                      </wp:positionV>
                      <wp:extent cx="1633220" cy="0"/>
                      <wp:effectExtent l="0" t="0" r="0" b="0"/>
                      <wp:wrapNone/>
                      <wp:docPr id="2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AC50993" id="Line 62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4.45pt" to="148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nB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eYaRI&#10;Bxo9C8XRPA+96Y0rIKRSOxuqo2f1Yp41/e6Q0lVL1IFHjq8XA3lZyEjepISNM3DDvv+sGcSQo9ex&#10;UefGdgESWoDOUY/LXQ9+9ojCYTafTPIcZKODLyHFkGis85+47lAwSiyBdAQmp2fnAxFSDCHhHqW3&#10;Qsoot1SoL/Fyls9igtNSsOAMYc4e9pW06ETCwMQvVgWexzCrj4pFsJYTtrnZngh5teFyqQIelAJ0&#10;btZ1In4s0+VmsVlMR9N8vhlN07oefdxW09F8m32Y1ZO6qursZ6CWTYtWMMZVYDdMZzb9O/Vv7+Q6&#10;V/f5vLcheYse+wVkh38kHbUM8l0HYa/ZZWcHjWEgY/Dt8YSJf9yD/fjE178AAAD//wMAUEsDBBQA&#10;BgAIAAAAIQA2RGBl2gAAAAYBAAAPAAAAZHJzL2Rvd25yZXYueG1sTI7BTsMwEETvSPyDtUhcKuqQ&#10;oqoJcSoE5MaFAuK6jZckIl6nsdsGvp6lFziOZvTmFevJ9epAY+g8G7ieJ6CIa287bgy8vlRXK1Ah&#10;IlvsPZOBLwqwLs/PCsytP/IzHTaxUQLhkKOBNsYh1zrULTkMcz8QS/fhR4dR4thoO+JR4K7XaZIs&#10;tcOO5aHFge5bqj83e2cgVG+0q75n9Sx5XzSe0t3D0yMac3kx3d2CijTFvzH86os6lOK09Xu2QfUG&#10;FlkqSwOrDJTUaba8AbU9ZV0W+r9++QMAAP//AwBQSwECLQAUAAYACAAAACEAtoM4kv4AAADhAQAA&#10;EwAAAAAAAAAAAAAAAAAAAAAAW0NvbnRlbnRfVHlwZXNdLnhtbFBLAQItABQABgAIAAAAIQA4/SH/&#10;1gAAAJQBAAALAAAAAAAAAAAAAAAAAC8BAABfcmVscy8ucmVsc1BLAQItABQABgAIAAAAIQBjnpnB&#10;FAIAACoEAAAOAAAAAAAAAAAAAAAAAC4CAABkcnMvZTJvRG9jLnhtbFBLAQItABQABgAIAAAAIQA2&#10;RGBl2gAAAAY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897E" w14:textId="77777777" w:rsidR="00383348" w:rsidRPr="002F2F93" w:rsidRDefault="00383348" w:rsidP="00CB332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2F9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58D06968" wp14:editId="4E68ABEC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457835</wp:posOffset>
                      </wp:positionV>
                      <wp:extent cx="2185670" cy="0"/>
                      <wp:effectExtent l="5080" t="11430" r="9525" b="7620"/>
                      <wp:wrapNone/>
                      <wp:docPr id="2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24255A" id="AutoShape 61" o:spid="_x0000_s1026" type="#_x0000_t32" style="position:absolute;margin-left:50pt;margin-top:36.05pt;width:172.1pt;height:0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l5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mOkSI9&#10;zOhp73UMjWZZaNBgXAF2ldraUCI9qlfzrOlXh5SuOqJaHq3fTgaco0dy5xIuzkCY3fBJM7AhECB2&#10;69jYPkBCH9AxDuV0Gwo/ekThMc/m09kDzI5edQkpro7GOv+R6x4FocTOWyLazldaKRi9tlkMQw7P&#10;zkMh4Hh1CFGV3ggpIwOkQkOJF9N8Gh2cloIFZTBztt1V0qIDCRyKX+gKgN2ZWb1XLIJ1nLD1RfZE&#10;yLMM9lIFPCgM0rlIZ5J8W6SL9Xw9n4wm+Ww9mqR1PXraVJPRbJM9TOsPdVXV2feQWjYpOsEYVyG7&#10;K2Gzyd8R4rI6Z6rdKHtrQ3KPHkuEZK//mHScbBjmmRY7zU5bG7oRhgwcjcaXfQpL8Os9Wv3c+tUP&#10;AAAA//8DAFBLAwQUAAYACAAAACEAzRBJcN0AAAAJAQAADwAAAGRycy9kb3ducmV2LnhtbEyPzU7D&#10;MBCE70i8g7WVuCBqJwp/IU5VIXHgSFuJqxsvSWi8jmKnCX16tuoBjjM7mv2mWM2uE0ccQutJQ7JU&#10;IJAqb1uqNey2b3dPIEI0ZE3nCTX8YIBVeX1VmNz6iT7wuIm14BIKudHQxNjnUoaqQWfC0vdIfPvy&#10;gzOR5VBLO5iJy10nU6UepDMt8YfG9PjaYHXYjE4DhvE+UetnV+/eT9PtZ3r6nvqt1jeLef0CIuIc&#10;/8Jwxmd0KJlp70eyQXSsleItUcNjmoDgQJZlKYj9xZBlIf8vKH8BAAD//wMAUEsBAi0AFAAGAAgA&#10;AAAhALaDOJL+AAAA4QEAABMAAAAAAAAAAAAAAAAAAAAAAFtDb250ZW50X1R5cGVzXS54bWxQSwEC&#10;LQAUAAYACAAAACEAOP0h/9YAAACUAQAACwAAAAAAAAAAAAAAAAAvAQAAX3JlbHMvLnJlbHNQSwEC&#10;LQAUAAYACAAAACEAzXO5eSECAAA9BAAADgAAAAAAAAAAAAAAAAAuAgAAZHJzL2Uyb0RvYy54bWxQ&#10;SwECLQAUAAYACAAAACEAzRBJcN0AAAAJAQAADwAAAAAAAAAAAAAAAAB7BAAAZHJzL2Rvd25yZXYu&#10;eG1sUEsFBgAAAAAEAAQA8wAAAIUFAAAAAA==&#10;"/>
                  </w:pict>
                </mc:Fallback>
              </mc:AlternateContent>
            </w:r>
            <w:r w:rsidRPr="002F2F93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2F2F93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</w:tc>
      </w:tr>
      <w:tr w:rsidR="00383348" w:rsidRPr="002F2F93" w14:paraId="7C9B6853" w14:textId="77777777" w:rsidTr="00CB332A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AC1A" w14:textId="3990B149" w:rsidR="00383348" w:rsidRPr="002F2F93" w:rsidRDefault="00383348" w:rsidP="000A633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Số:</w:t>
            </w:r>
            <w:r w:rsidR="000A6337">
              <w:rPr>
                <w:sz w:val="26"/>
                <w:szCs w:val="26"/>
              </w:rPr>
              <w:t xml:space="preserve">     /BC-.....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658B" w14:textId="681A70B3" w:rsidR="00383348" w:rsidRPr="002F2F93" w:rsidRDefault="00383348" w:rsidP="000A633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2F93">
              <w:rPr>
                <w:i/>
                <w:iCs/>
                <w:sz w:val="26"/>
                <w:szCs w:val="26"/>
                <w:lang w:val="vi-VN"/>
              </w:rPr>
              <w:t>........., ngày ...... tháng ...... năm</w:t>
            </w:r>
            <w:r w:rsidRPr="002F2F93">
              <w:rPr>
                <w:i/>
                <w:iCs/>
                <w:sz w:val="26"/>
                <w:szCs w:val="26"/>
              </w:rPr>
              <w:t xml:space="preserve"> 20</w:t>
            </w:r>
            <w:r w:rsidR="000A6337">
              <w:rPr>
                <w:i/>
                <w:iCs/>
                <w:sz w:val="26"/>
                <w:szCs w:val="26"/>
              </w:rPr>
              <w:t>19</w:t>
            </w:r>
          </w:p>
        </w:tc>
      </w:tr>
    </w:tbl>
    <w:p w14:paraId="70FE2864" w14:textId="77777777" w:rsidR="00383348" w:rsidRPr="002F2F93" w:rsidRDefault="00383348" w:rsidP="00383348">
      <w:pPr>
        <w:rPr>
          <w:b/>
          <w:sz w:val="26"/>
          <w:szCs w:val="26"/>
        </w:rPr>
      </w:pPr>
    </w:p>
    <w:p w14:paraId="6160886D" w14:textId="77777777" w:rsidR="00383348" w:rsidRPr="002F2F93" w:rsidRDefault="00383348" w:rsidP="00383348">
      <w:pPr>
        <w:jc w:val="center"/>
        <w:rPr>
          <w:b/>
          <w:sz w:val="26"/>
          <w:szCs w:val="26"/>
        </w:rPr>
      </w:pPr>
    </w:p>
    <w:p w14:paraId="4F5EA06D" w14:textId="20AA9951" w:rsidR="00383348" w:rsidRPr="002F2F93" w:rsidRDefault="00383348" w:rsidP="00383348">
      <w:pPr>
        <w:jc w:val="center"/>
        <w:rPr>
          <w:b/>
          <w:sz w:val="26"/>
          <w:szCs w:val="26"/>
        </w:rPr>
      </w:pPr>
      <w:r w:rsidRPr="002F2F93">
        <w:rPr>
          <w:b/>
          <w:sz w:val="26"/>
          <w:szCs w:val="26"/>
        </w:rPr>
        <w:t xml:space="preserve">BÁO CÁO CÔNG TÁC QUẢN LÝ NHÀ NƯỚC VỀ AN TOÀN BỨC XẠ VÀ HẠT NHÂN NĂM </w:t>
      </w:r>
      <w:r w:rsidR="000A6337">
        <w:rPr>
          <w:b/>
          <w:sz w:val="26"/>
          <w:szCs w:val="26"/>
        </w:rPr>
        <w:t>2019</w:t>
      </w:r>
    </w:p>
    <w:p w14:paraId="7C3D65D6" w14:textId="0524F168" w:rsidR="00383348" w:rsidRPr="002F2F93" w:rsidRDefault="00383348" w:rsidP="00383348">
      <w:pPr>
        <w:spacing w:before="120"/>
        <w:jc w:val="center"/>
        <w:rPr>
          <w:b/>
          <w:sz w:val="26"/>
          <w:szCs w:val="26"/>
        </w:rPr>
      </w:pPr>
      <w:r w:rsidRPr="002F2F93">
        <w:rPr>
          <w:b/>
          <w:sz w:val="26"/>
          <w:szCs w:val="26"/>
        </w:rPr>
        <w:t xml:space="preserve">Kỳ báo cáo: </w:t>
      </w:r>
      <w:r w:rsidR="006D03EF">
        <w:rPr>
          <w:b/>
          <w:sz w:val="26"/>
          <w:szCs w:val="26"/>
        </w:rPr>
        <w:t>n</w:t>
      </w:r>
      <w:r w:rsidRPr="002F2F93">
        <w:rPr>
          <w:b/>
          <w:sz w:val="26"/>
          <w:szCs w:val="26"/>
        </w:rPr>
        <w:t>ăm</w:t>
      </w:r>
      <w:r w:rsidR="000A6337">
        <w:rPr>
          <w:b/>
          <w:sz w:val="26"/>
          <w:szCs w:val="26"/>
        </w:rPr>
        <w:t xml:space="preserve"> 2019</w:t>
      </w:r>
    </w:p>
    <w:p w14:paraId="5A78C6B1" w14:textId="77777777" w:rsidR="00383348" w:rsidRPr="002F2F93" w:rsidRDefault="00383348" w:rsidP="00383348">
      <w:pPr>
        <w:jc w:val="center"/>
        <w:rPr>
          <w:i/>
          <w:sz w:val="26"/>
          <w:szCs w:val="26"/>
        </w:rPr>
      </w:pPr>
      <w:r w:rsidRPr="002F2F93">
        <w:rPr>
          <w:i/>
          <w:sz w:val="26"/>
          <w:szCs w:val="26"/>
        </w:rPr>
        <w:t>(Từ ngày…..tháng….năm đến ngày….tháng…năm…)</w:t>
      </w:r>
    </w:p>
    <w:p w14:paraId="666B4931" w14:textId="77777777" w:rsidR="00383348" w:rsidRPr="002F2F93" w:rsidRDefault="00383348" w:rsidP="00383348">
      <w:pPr>
        <w:tabs>
          <w:tab w:val="left" w:pos="284"/>
          <w:tab w:val="left" w:pos="426"/>
          <w:tab w:val="left" w:pos="993"/>
        </w:tabs>
        <w:ind w:right="-289"/>
        <w:rPr>
          <w:b/>
          <w:bCs/>
          <w:sz w:val="26"/>
          <w:szCs w:val="26"/>
          <w:lang w:val="vi-VN"/>
        </w:rPr>
      </w:pPr>
    </w:p>
    <w:p w14:paraId="457289BE" w14:textId="77777777" w:rsidR="000A6337" w:rsidRPr="00361036" w:rsidRDefault="00383348" w:rsidP="00383348">
      <w:pPr>
        <w:jc w:val="center"/>
        <w:rPr>
          <w:sz w:val="26"/>
          <w:szCs w:val="26"/>
          <w:lang w:val="vi-VN"/>
        </w:rPr>
      </w:pPr>
      <w:r w:rsidRPr="002F2F93">
        <w:rPr>
          <w:sz w:val="26"/>
          <w:szCs w:val="26"/>
          <w:lang w:val="vi-VN"/>
        </w:rPr>
        <w:t xml:space="preserve">Kính gửi: </w:t>
      </w:r>
      <w:r w:rsidR="000A6337" w:rsidRPr="000A6337">
        <w:rPr>
          <w:sz w:val="26"/>
          <w:szCs w:val="26"/>
          <w:lang w:val="vi-VN"/>
        </w:rPr>
        <w:t xml:space="preserve">Bộ Khoa học và Công nghệ </w:t>
      </w:r>
    </w:p>
    <w:p w14:paraId="3CE3D549" w14:textId="6FED82DF" w:rsidR="00383348" w:rsidRPr="000A6337" w:rsidRDefault="000A6337" w:rsidP="00383348">
      <w:pPr>
        <w:jc w:val="center"/>
        <w:rPr>
          <w:sz w:val="26"/>
          <w:szCs w:val="26"/>
          <w:lang w:val="vi-VN"/>
        </w:rPr>
      </w:pPr>
      <w:r w:rsidRPr="000A6337">
        <w:rPr>
          <w:sz w:val="26"/>
          <w:szCs w:val="26"/>
          <w:lang w:val="vi-VN"/>
        </w:rPr>
        <w:t>(</w:t>
      </w:r>
      <w:r w:rsidR="009D4C7B" w:rsidRPr="009D4C7B">
        <w:rPr>
          <w:sz w:val="26"/>
          <w:szCs w:val="26"/>
          <w:lang w:val="vi-VN"/>
        </w:rPr>
        <w:t>q</w:t>
      </w:r>
      <w:r w:rsidRPr="000A6337">
        <w:rPr>
          <w:sz w:val="26"/>
          <w:szCs w:val="26"/>
          <w:lang w:val="vi-VN"/>
        </w:rPr>
        <w:t xml:space="preserve">ua </w:t>
      </w:r>
      <w:r w:rsidR="00383348" w:rsidRPr="002F2F93">
        <w:rPr>
          <w:sz w:val="26"/>
          <w:szCs w:val="26"/>
          <w:lang w:val="vi-VN"/>
        </w:rPr>
        <w:t>Cục An toàn bức xạ và hạt nhân</w:t>
      </w:r>
      <w:r w:rsidRPr="000A6337">
        <w:rPr>
          <w:sz w:val="26"/>
          <w:szCs w:val="26"/>
          <w:lang w:val="vi-VN"/>
        </w:rPr>
        <w:t>)</w:t>
      </w:r>
    </w:p>
    <w:p w14:paraId="0B7A2E5C" w14:textId="77777777" w:rsidR="00383348" w:rsidRPr="002F2F93" w:rsidRDefault="00383348" w:rsidP="00383348">
      <w:pPr>
        <w:spacing w:line="276" w:lineRule="auto"/>
        <w:rPr>
          <w:sz w:val="26"/>
          <w:szCs w:val="26"/>
          <w:lang w:val="vi-VN"/>
        </w:rPr>
      </w:pPr>
    </w:p>
    <w:p w14:paraId="695134EB" w14:textId="77777777" w:rsidR="00383348" w:rsidRPr="002F2F93" w:rsidRDefault="00383348" w:rsidP="00383348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2F2F93">
        <w:rPr>
          <w:b/>
          <w:sz w:val="26"/>
          <w:szCs w:val="26"/>
          <w:lang w:val="vi-VN"/>
        </w:rPr>
        <w:t>1. Đánh giá về tình hình công tác bảo đảm an toàn bức xạ tại địa phương, hoạt động quản lý nhà nước về an toàn bức xạ và hạt nhân</w:t>
      </w:r>
    </w:p>
    <w:p w14:paraId="6B680FBB" w14:textId="77777777" w:rsidR="00383348" w:rsidRPr="002F2F93" w:rsidRDefault="00383348" w:rsidP="00383348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2F2F93">
        <w:rPr>
          <w:b/>
          <w:sz w:val="26"/>
          <w:szCs w:val="26"/>
          <w:lang w:val="vi-VN"/>
        </w:rPr>
        <w:t>2. Hệ thống quản lý an toàn bức xạ tại địa phương</w:t>
      </w:r>
    </w:p>
    <w:p w14:paraId="12307C83" w14:textId="72565B5A" w:rsidR="00383348" w:rsidRPr="00771320" w:rsidRDefault="00383348" w:rsidP="00383348">
      <w:pPr>
        <w:spacing w:line="276" w:lineRule="auto"/>
        <w:jc w:val="both"/>
        <w:rPr>
          <w:sz w:val="26"/>
          <w:szCs w:val="26"/>
          <w:lang w:val="vi-VN"/>
        </w:rPr>
      </w:pPr>
      <w:r w:rsidRPr="002F2F93">
        <w:rPr>
          <w:sz w:val="26"/>
          <w:szCs w:val="26"/>
          <w:lang w:val="vi-VN"/>
        </w:rPr>
        <w:t>- Trung tâm/Phòng/Bộ phận thuộc Sở Khoa học và Công nghệ thực hiện chức năng quản lý an toàn bức xạ:</w:t>
      </w:r>
      <w:r w:rsidR="00771320" w:rsidRPr="00771320">
        <w:rPr>
          <w:sz w:val="26"/>
          <w:szCs w:val="26"/>
          <w:lang w:val="vi-VN"/>
        </w:rPr>
        <w:t xml:space="preserve"> ...</w:t>
      </w:r>
    </w:p>
    <w:p w14:paraId="69255F91" w14:textId="75FB720B" w:rsidR="00383348" w:rsidRPr="00771320" w:rsidRDefault="00383348" w:rsidP="00383348">
      <w:pPr>
        <w:spacing w:line="276" w:lineRule="auto"/>
        <w:jc w:val="both"/>
        <w:rPr>
          <w:sz w:val="26"/>
          <w:szCs w:val="26"/>
          <w:lang w:val="vi-VN"/>
        </w:rPr>
      </w:pPr>
      <w:r w:rsidRPr="002F2F93">
        <w:rPr>
          <w:sz w:val="26"/>
          <w:szCs w:val="26"/>
          <w:lang w:val="vi-VN"/>
        </w:rPr>
        <w:t xml:space="preserve">- Chức năng của Trung tâm/Phòng/Bộ phận: </w:t>
      </w:r>
      <w:r w:rsidR="00771320" w:rsidRPr="00771320">
        <w:rPr>
          <w:sz w:val="26"/>
          <w:szCs w:val="26"/>
          <w:lang w:val="vi-VN"/>
        </w:rPr>
        <w:t>...</w:t>
      </w:r>
    </w:p>
    <w:p w14:paraId="59D01D6F" w14:textId="3A9B7648" w:rsidR="00383348" w:rsidRPr="00765CD9" w:rsidRDefault="00383348" w:rsidP="00383348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2F2F93">
        <w:rPr>
          <w:i/>
          <w:sz w:val="26"/>
          <w:szCs w:val="26"/>
          <w:lang w:val="vi-VN"/>
        </w:rPr>
        <w:t xml:space="preserve">Biểu số </w:t>
      </w:r>
      <w:r w:rsidR="000A6337" w:rsidRPr="000A6337">
        <w:rPr>
          <w:i/>
          <w:sz w:val="26"/>
          <w:szCs w:val="26"/>
          <w:lang w:val="vi-VN"/>
        </w:rPr>
        <w:t>2.1</w:t>
      </w:r>
      <w:r w:rsidRPr="002F2F93">
        <w:rPr>
          <w:i/>
          <w:sz w:val="26"/>
          <w:szCs w:val="26"/>
          <w:lang w:val="vi-VN"/>
        </w:rPr>
        <w:t>/</w:t>
      </w:r>
      <w:r w:rsidR="000A6337" w:rsidRPr="000A6337">
        <w:rPr>
          <w:i/>
          <w:sz w:val="26"/>
          <w:szCs w:val="26"/>
          <w:lang w:val="vi-VN"/>
        </w:rPr>
        <w:t>2019</w:t>
      </w:r>
      <w:r w:rsidR="009D4C7B" w:rsidRPr="009D4C7B">
        <w:rPr>
          <w:i/>
          <w:sz w:val="26"/>
          <w:szCs w:val="26"/>
          <w:lang w:val="vi-VN"/>
        </w:rPr>
        <w:t>/ATBXHN</w:t>
      </w:r>
      <w:r w:rsidRPr="002F2F93">
        <w:rPr>
          <w:i/>
          <w:sz w:val="26"/>
          <w:szCs w:val="26"/>
          <w:lang w:val="vi-VN"/>
        </w:rPr>
        <w:t xml:space="preserve">: </w:t>
      </w:r>
      <w:r w:rsidR="006D03EF" w:rsidRPr="006D03EF">
        <w:rPr>
          <w:i/>
          <w:sz w:val="26"/>
          <w:szCs w:val="26"/>
          <w:lang w:val="vi-VN"/>
        </w:rPr>
        <w:t>“</w:t>
      </w:r>
      <w:r w:rsidRPr="002F2F93">
        <w:rPr>
          <w:i/>
          <w:sz w:val="26"/>
          <w:szCs w:val="26"/>
          <w:lang w:val="vi-VN"/>
        </w:rPr>
        <w:t>Nhân lực và ngân sách cấp cho công các quản lý nhà nước về an toàn bức xạ</w:t>
      </w:r>
      <w:r w:rsidR="006D03EF" w:rsidRPr="006D03EF">
        <w:rPr>
          <w:i/>
          <w:sz w:val="26"/>
          <w:szCs w:val="26"/>
          <w:lang w:val="vi-VN"/>
        </w:rPr>
        <w:t>”</w:t>
      </w:r>
      <w:r w:rsidR="006D03EF" w:rsidRPr="00765CD9">
        <w:rPr>
          <w:i/>
          <w:sz w:val="26"/>
          <w:szCs w:val="26"/>
          <w:lang w:val="vi-VN"/>
        </w:rPr>
        <w:t>.</w:t>
      </w:r>
    </w:p>
    <w:p w14:paraId="20060A69" w14:textId="77777777" w:rsidR="00383348" w:rsidRPr="002F2F93" w:rsidRDefault="00383348" w:rsidP="00383348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2F2F93">
        <w:rPr>
          <w:b/>
          <w:sz w:val="26"/>
          <w:szCs w:val="26"/>
          <w:lang w:val="vi-VN"/>
        </w:rPr>
        <w:t>3. Thống kê tình hình khai báo, cấp phép, đào tạo atbx của các cơ sở X-quang chẩn đoán y tế trên địa bàn</w:t>
      </w:r>
    </w:p>
    <w:p w14:paraId="22CA24E1" w14:textId="79158D28" w:rsidR="00383348" w:rsidRPr="002F2F93" w:rsidRDefault="00383348" w:rsidP="00383348">
      <w:pPr>
        <w:spacing w:line="276" w:lineRule="auto"/>
        <w:jc w:val="both"/>
        <w:rPr>
          <w:sz w:val="26"/>
          <w:szCs w:val="26"/>
          <w:lang w:val="vi-VN"/>
        </w:rPr>
      </w:pPr>
      <w:r w:rsidRPr="002F2F93">
        <w:rPr>
          <w:i/>
          <w:sz w:val="26"/>
          <w:szCs w:val="26"/>
          <w:lang w:val="vi-VN"/>
        </w:rPr>
        <w:t xml:space="preserve">Biểu số </w:t>
      </w:r>
      <w:r w:rsidR="000A6337" w:rsidRPr="000A6337">
        <w:rPr>
          <w:i/>
          <w:sz w:val="26"/>
          <w:szCs w:val="26"/>
          <w:lang w:val="vi-VN"/>
        </w:rPr>
        <w:t>2</w:t>
      </w:r>
      <w:r w:rsidRPr="002F2F93">
        <w:rPr>
          <w:i/>
          <w:sz w:val="26"/>
          <w:szCs w:val="26"/>
          <w:lang w:val="vi-VN"/>
        </w:rPr>
        <w:t>.2/</w:t>
      </w:r>
      <w:r w:rsidR="000A6337" w:rsidRPr="000A6337">
        <w:rPr>
          <w:i/>
          <w:sz w:val="26"/>
          <w:szCs w:val="26"/>
          <w:lang w:val="vi-VN"/>
        </w:rPr>
        <w:t>2019</w:t>
      </w:r>
      <w:r w:rsidR="009D4C7B" w:rsidRPr="009D4C7B">
        <w:rPr>
          <w:i/>
          <w:sz w:val="26"/>
          <w:szCs w:val="26"/>
          <w:lang w:val="vi-VN"/>
        </w:rPr>
        <w:t>/ATBXHN</w:t>
      </w:r>
      <w:r w:rsidRPr="002F2F93">
        <w:rPr>
          <w:i/>
          <w:sz w:val="26"/>
          <w:szCs w:val="26"/>
          <w:lang w:val="vi-VN"/>
        </w:rPr>
        <w:t xml:space="preserve">: </w:t>
      </w:r>
      <w:r w:rsidR="006D03EF" w:rsidRPr="006D03EF">
        <w:rPr>
          <w:i/>
          <w:sz w:val="26"/>
          <w:szCs w:val="26"/>
          <w:lang w:val="vi-VN"/>
        </w:rPr>
        <w:t>“</w:t>
      </w:r>
      <w:r w:rsidRPr="002F2F93">
        <w:rPr>
          <w:i/>
          <w:sz w:val="26"/>
          <w:szCs w:val="26"/>
          <w:lang w:val="vi-VN"/>
        </w:rPr>
        <w:t>Danh sách các cơ sở X- quang chẩn đoán y tế và công tác đào tạo về an toàn bức xạ trên địa bàn</w:t>
      </w:r>
      <w:r w:rsidR="006D03EF" w:rsidRPr="006D03EF">
        <w:rPr>
          <w:i/>
          <w:sz w:val="26"/>
          <w:szCs w:val="26"/>
          <w:lang w:val="vi-VN"/>
        </w:rPr>
        <w:t>”</w:t>
      </w:r>
      <w:r w:rsidRPr="002F2F93">
        <w:rPr>
          <w:sz w:val="26"/>
          <w:szCs w:val="26"/>
          <w:lang w:val="vi-VN"/>
        </w:rPr>
        <w:t>.</w:t>
      </w:r>
    </w:p>
    <w:p w14:paraId="3FF59132" w14:textId="77777777" w:rsidR="00383348" w:rsidRPr="002F2F93" w:rsidRDefault="00383348" w:rsidP="00383348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2F2F93">
        <w:rPr>
          <w:b/>
          <w:sz w:val="26"/>
          <w:szCs w:val="26"/>
          <w:lang w:val="vi-VN"/>
        </w:rPr>
        <w:t>4. Các khó khăn, vướng mắc trong bảo đảm  an toàn bức xạ tại địa phương</w:t>
      </w:r>
    </w:p>
    <w:p w14:paraId="4AD0139D" w14:textId="77777777" w:rsidR="00383348" w:rsidRPr="002F2F93" w:rsidRDefault="00383348" w:rsidP="00383348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2F2F93">
        <w:rPr>
          <w:b/>
          <w:sz w:val="26"/>
          <w:szCs w:val="26"/>
          <w:lang w:val="vi-VN"/>
        </w:rPr>
        <w:t>5. Đề xuất, kiến nghị</w:t>
      </w: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649"/>
        <w:gridCol w:w="4709"/>
      </w:tblGrid>
      <w:tr w:rsidR="00765CD9" w:rsidRPr="002F2F93" w14:paraId="2B4FD878" w14:textId="77777777" w:rsidTr="00765CD9">
        <w:tc>
          <w:tcPr>
            <w:tcW w:w="4649" w:type="dxa"/>
          </w:tcPr>
          <w:p w14:paraId="673BE056" w14:textId="77777777" w:rsidR="00765CD9" w:rsidRPr="002F2F93" w:rsidRDefault="00765CD9" w:rsidP="00CB332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709" w:type="dxa"/>
          </w:tcPr>
          <w:p w14:paraId="7F1A3428" w14:textId="47800855" w:rsidR="00765CD9" w:rsidRPr="002F2F93" w:rsidRDefault="00765CD9" w:rsidP="00CB332A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765CD9" w:rsidRPr="00361036" w14:paraId="24A1C618" w14:textId="77777777" w:rsidTr="00765CD9">
        <w:tc>
          <w:tcPr>
            <w:tcW w:w="4649" w:type="dxa"/>
          </w:tcPr>
          <w:p w14:paraId="481EE068" w14:textId="77777777" w:rsidR="00765CD9" w:rsidRPr="002F2F93" w:rsidRDefault="00765CD9" w:rsidP="00CB332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F2F93">
              <w:rPr>
                <w:b/>
                <w:sz w:val="26"/>
                <w:szCs w:val="26"/>
                <w:lang w:val="pt-BR"/>
              </w:rPr>
              <w:t>NGƯỜI LẬP BÁO CÁO</w:t>
            </w:r>
          </w:p>
          <w:p w14:paraId="6393DCA8" w14:textId="77777777" w:rsidR="00765CD9" w:rsidRPr="00765CD9" w:rsidRDefault="00765CD9" w:rsidP="00CB332A">
            <w:pPr>
              <w:jc w:val="center"/>
              <w:rPr>
                <w:lang w:val="pt-BR"/>
              </w:rPr>
            </w:pPr>
            <w:r w:rsidRPr="00765CD9">
              <w:rPr>
                <w:i/>
                <w:lang w:val="pt-BR"/>
              </w:rPr>
              <w:t>(Ký, ghi rõ họ tên, số điện thoại liên lạc</w:t>
            </w:r>
            <w:r w:rsidRPr="00765CD9">
              <w:rPr>
                <w:b/>
                <w:lang w:val="pt-BR"/>
              </w:rPr>
              <w:t>)</w:t>
            </w:r>
          </w:p>
          <w:p w14:paraId="3A8501EE" w14:textId="77777777" w:rsidR="00765CD9" w:rsidRPr="002F2F93" w:rsidRDefault="00765CD9" w:rsidP="00CB332A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4722CD9B" w14:textId="77777777" w:rsidR="00765CD9" w:rsidRPr="002F2F93" w:rsidRDefault="00765CD9" w:rsidP="00CB332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709" w:type="dxa"/>
          </w:tcPr>
          <w:p w14:paraId="1D369D56" w14:textId="77777777" w:rsidR="00765CD9" w:rsidRDefault="00765CD9" w:rsidP="00CB332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F2F93">
              <w:rPr>
                <w:b/>
                <w:sz w:val="26"/>
                <w:szCs w:val="26"/>
                <w:lang w:val="pt-BR"/>
              </w:rPr>
              <w:t>XÁC NHẬN CỦA LÃNH ĐẠO SỞ</w:t>
            </w:r>
          </w:p>
          <w:p w14:paraId="20ECF53C" w14:textId="3D88B738" w:rsidR="00765CD9" w:rsidRPr="002F2F93" w:rsidRDefault="00765CD9" w:rsidP="00CB332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F2F93">
              <w:rPr>
                <w:bCs/>
                <w:i/>
                <w:lang w:val="pt-PT"/>
              </w:rPr>
              <w:t>(Ký tên, đóng dấu)</w:t>
            </w:r>
          </w:p>
          <w:p w14:paraId="533EA08B" w14:textId="77777777" w:rsidR="00765CD9" w:rsidRPr="002F2F93" w:rsidRDefault="00765CD9" w:rsidP="00CB332A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765CD9" w:rsidRPr="002F2F93" w14:paraId="4F18B230" w14:textId="77777777" w:rsidTr="00765CD9">
        <w:tc>
          <w:tcPr>
            <w:tcW w:w="4649" w:type="dxa"/>
          </w:tcPr>
          <w:p w14:paraId="4C1D8C6D" w14:textId="6D49CF11" w:rsidR="00765CD9" w:rsidRPr="002F2F93" w:rsidRDefault="00765CD9" w:rsidP="00CB332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709" w:type="dxa"/>
          </w:tcPr>
          <w:p w14:paraId="24A0FD0D" w14:textId="77777777" w:rsidR="00765CD9" w:rsidRPr="002F2F93" w:rsidRDefault="00765CD9" w:rsidP="00CB332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765CD9" w:rsidRPr="002F2F93" w14:paraId="7447A927" w14:textId="77777777" w:rsidTr="00765CD9">
        <w:tc>
          <w:tcPr>
            <w:tcW w:w="4649" w:type="dxa"/>
          </w:tcPr>
          <w:p w14:paraId="1255CDDC" w14:textId="761B6A12" w:rsidR="00765CD9" w:rsidRPr="002F2F93" w:rsidRDefault="00765CD9" w:rsidP="00765CD9">
            <w:pPr>
              <w:jc w:val="center"/>
              <w:rPr>
                <w:sz w:val="26"/>
                <w:szCs w:val="26"/>
                <w:lang w:val="pt-BR"/>
              </w:rPr>
            </w:pPr>
            <w:r w:rsidRPr="002F2F93">
              <w:rPr>
                <w:b/>
                <w:sz w:val="26"/>
                <w:szCs w:val="26"/>
                <w:lang w:val="pt-BR"/>
              </w:rPr>
              <w:t>ĐT: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F2F93">
              <w:rPr>
                <w:b/>
                <w:sz w:val="26"/>
                <w:szCs w:val="26"/>
                <w:lang w:val="pt-BR"/>
              </w:rPr>
              <w:t>...</w:t>
            </w:r>
          </w:p>
        </w:tc>
        <w:tc>
          <w:tcPr>
            <w:tcW w:w="4709" w:type="dxa"/>
          </w:tcPr>
          <w:p w14:paraId="00C72E4B" w14:textId="77777777" w:rsidR="00765CD9" w:rsidRPr="002F2F93" w:rsidRDefault="00765CD9" w:rsidP="00CB332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7C3144AC" w14:textId="77777777" w:rsidR="00383348" w:rsidRPr="002F2F93" w:rsidRDefault="00383348" w:rsidP="00383348">
      <w:pPr>
        <w:spacing w:line="276" w:lineRule="auto"/>
        <w:rPr>
          <w:sz w:val="26"/>
          <w:szCs w:val="26"/>
          <w:lang w:val="pt-BR"/>
        </w:rPr>
      </w:pPr>
    </w:p>
    <w:p w14:paraId="09248614" w14:textId="77777777" w:rsidR="00383348" w:rsidRPr="002F2F93" w:rsidRDefault="00383348" w:rsidP="00383348">
      <w:pPr>
        <w:spacing w:line="276" w:lineRule="auto"/>
        <w:rPr>
          <w:b/>
          <w:sz w:val="26"/>
          <w:szCs w:val="26"/>
          <w:lang w:val="vi-VN"/>
        </w:rPr>
      </w:pPr>
    </w:p>
    <w:p w14:paraId="59387007" w14:textId="77777777" w:rsidR="00383348" w:rsidRPr="002F2F93" w:rsidRDefault="00383348" w:rsidP="00383348">
      <w:pPr>
        <w:spacing w:line="276" w:lineRule="auto"/>
        <w:rPr>
          <w:b/>
          <w:sz w:val="26"/>
          <w:szCs w:val="26"/>
          <w:lang w:val="vi-VN"/>
        </w:rPr>
        <w:sectPr w:rsidR="00383348" w:rsidRPr="002F2F93" w:rsidSect="00CB332A">
          <w:footerReference w:type="even" r:id="rId11"/>
          <w:footerReference w:type="default" r:id="rId12"/>
          <w:pgSz w:w="11909" w:h="16834" w:code="9"/>
          <w:pgMar w:top="1134" w:right="1134" w:bottom="1134" w:left="1701" w:header="720" w:footer="720" w:gutter="0"/>
          <w:cols w:space="720"/>
          <w:docGrid w:linePitch="381"/>
        </w:sectPr>
      </w:pPr>
    </w:p>
    <w:tbl>
      <w:tblPr>
        <w:tblStyle w:val="TableGrid"/>
        <w:tblW w:w="148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546"/>
        <w:gridCol w:w="3794"/>
      </w:tblGrid>
      <w:tr w:rsidR="000A6337" w:rsidRPr="009D4C7B" w14:paraId="34C5B9CB" w14:textId="77777777" w:rsidTr="000A6337">
        <w:tc>
          <w:tcPr>
            <w:tcW w:w="3544" w:type="dxa"/>
          </w:tcPr>
          <w:p w14:paraId="652E9050" w14:textId="50E56A9A" w:rsidR="00383348" w:rsidRPr="002F2F93" w:rsidRDefault="00383348" w:rsidP="00CB332A">
            <w:pPr>
              <w:spacing w:before="60" w:after="60" w:line="360" w:lineRule="exact"/>
              <w:rPr>
                <w:b/>
                <w:sz w:val="26"/>
                <w:szCs w:val="26"/>
                <w:lang w:val="vi-VN"/>
              </w:rPr>
            </w:pPr>
            <w:r w:rsidRPr="002F2F93">
              <w:rPr>
                <w:i/>
                <w:sz w:val="26"/>
                <w:szCs w:val="26"/>
                <w:lang w:val="pt-BR"/>
              </w:rPr>
              <w:lastRenderedPageBreak/>
              <w:br w:type="page"/>
            </w:r>
            <w:r w:rsidRPr="002F2F93">
              <w:rPr>
                <w:b/>
                <w:sz w:val="26"/>
                <w:szCs w:val="26"/>
                <w:lang w:val="vi-VN"/>
              </w:rPr>
              <w:t xml:space="preserve">Biểu số </w:t>
            </w:r>
            <w:r w:rsidR="000A6337">
              <w:rPr>
                <w:b/>
                <w:sz w:val="26"/>
                <w:szCs w:val="26"/>
                <w:lang w:val="pt-BR"/>
              </w:rPr>
              <w:t>2</w:t>
            </w:r>
            <w:r w:rsidRPr="002F2F93">
              <w:rPr>
                <w:b/>
                <w:sz w:val="26"/>
                <w:szCs w:val="26"/>
                <w:lang w:val="pt-BR"/>
              </w:rPr>
              <w:t>.1/</w:t>
            </w:r>
            <w:r w:rsidR="000A6337">
              <w:rPr>
                <w:b/>
                <w:sz w:val="26"/>
                <w:szCs w:val="26"/>
                <w:lang w:val="pt-BR"/>
              </w:rPr>
              <w:t>2019</w:t>
            </w:r>
          </w:p>
          <w:p w14:paraId="654578AC" w14:textId="0C377003" w:rsidR="00383348" w:rsidRPr="002F2F93" w:rsidRDefault="00383348" w:rsidP="00CB332A">
            <w:pPr>
              <w:spacing w:before="60" w:after="60" w:line="36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7546" w:type="dxa"/>
          </w:tcPr>
          <w:p w14:paraId="35335B17" w14:textId="77777777" w:rsidR="00383348" w:rsidRPr="002F2F93" w:rsidRDefault="00383348" w:rsidP="00CB332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F2F93">
              <w:rPr>
                <w:b/>
                <w:sz w:val="26"/>
                <w:szCs w:val="26"/>
                <w:lang w:val="vi-VN"/>
              </w:rPr>
              <w:t>NHÂN LỰC VÀ NGÂN SÁCH CẤP CHO CÔNG CÁC QUẢN LÝ NHÀ NƯỚC VỀ AN TOÀN BỨC XẠ</w:t>
            </w:r>
          </w:p>
          <w:p w14:paraId="0E3A5DD2" w14:textId="680E3374" w:rsidR="00383348" w:rsidRPr="00361036" w:rsidRDefault="00637AF2" w:rsidP="00CB332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Kỳ báo cáo: </w:t>
            </w:r>
            <w:r w:rsidRPr="009D4C7B">
              <w:rPr>
                <w:b/>
                <w:sz w:val="26"/>
                <w:szCs w:val="26"/>
                <w:lang w:val="vi-VN"/>
              </w:rPr>
              <w:t>n</w:t>
            </w:r>
            <w:r w:rsidR="00383348" w:rsidRPr="002F2F93">
              <w:rPr>
                <w:b/>
                <w:sz w:val="26"/>
                <w:szCs w:val="26"/>
                <w:lang w:val="vi-VN"/>
              </w:rPr>
              <w:t xml:space="preserve">ăm </w:t>
            </w:r>
            <w:r w:rsidR="000A6337" w:rsidRPr="00361036">
              <w:rPr>
                <w:b/>
                <w:sz w:val="26"/>
                <w:szCs w:val="26"/>
                <w:lang w:val="vi-VN"/>
              </w:rPr>
              <w:t>2019</w:t>
            </w:r>
          </w:p>
          <w:p w14:paraId="702DFA4F" w14:textId="77777777" w:rsidR="00383348" w:rsidRPr="002F2F93" w:rsidRDefault="00383348" w:rsidP="00CB332A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F2F93">
              <w:rPr>
                <w:i/>
                <w:sz w:val="26"/>
                <w:szCs w:val="26"/>
                <w:lang w:val="vi-VN"/>
              </w:rPr>
              <w:t>(Từ ngày…..tháng….năm đến ngày….tháng…năm…)</w:t>
            </w:r>
          </w:p>
        </w:tc>
        <w:tc>
          <w:tcPr>
            <w:tcW w:w="3794" w:type="dxa"/>
          </w:tcPr>
          <w:p w14:paraId="2EE88B4E" w14:textId="77777777" w:rsidR="00383348" w:rsidRPr="002F2F93" w:rsidRDefault="00383348" w:rsidP="00CB332A">
            <w:pPr>
              <w:widowControl w:val="0"/>
              <w:spacing w:before="120"/>
              <w:rPr>
                <w:rFonts w:eastAsia="DejaVu Sans Condensed"/>
                <w:b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b/>
                <w:sz w:val="26"/>
                <w:szCs w:val="26"/>
                <w:lang w:val="vi-VN" w:eastAsia="vi-VN"/>
              </w:rPr>
              <w:t>Đơn vị báo cáo:</w:t>
            </w:r>
          </w:p>
          <w:p w14:paraId="2A350AAD" w14:textId="77777777" w:rsidR="00383348" w:rsidRPr="002F2F93" w:rsidRDefault="00383348" w:rsidP="00CB332A">
            <w:pPr>
              <w:widowControl w:val="0"/>
              <w:spacing w:before="120" w:after="120"/>
              <w:rPr>
                <w:rFonts w:eastAsia="DejaVu Sans Condensed"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sz w:val="26"/>
                <w:szCs w:val="26"/>
                <w:lang w:val="vi-VN" w:eastAsia="vi-VN"/>
              </w:rPr>
              <w:t>Ủy ban nhân dân tỉnh/thành phố</w:t>
            </w:r>
          </w:p>
          <w:p w14:paraId="4FE7526F" w14:textId="77777777" w:rsidR="00383348" w:rsidRPr="002F2F93" w:rsidRDefault="00383348" w:rsidP="00CB332A">
            <w:pPr>
              <w:widowControl w:val="0"/>
              <w:spacing w:before="120" w:after="120"/>
              <w:rPr>
                <w:rFonts w:eastAsia="DejaVu Sans Condensed"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sz w:val="26"/>
                <w:szCs w:val="26"/>
                <w:lang w:val="vi-VN" w:eastAsia="vi-VN"/>
              </w:rPr>
              <w:t>(Sở Khoa học và Công nghệ)</w:t>
            </w:r>
          </w:p>
          <w:p w14:paraId="78524004" w14:textId="77777777" w:rsidR="00383348" w:rsidRPr="002F2F93" w:rsidRDefault="00383348" w:rsidP="00CB332A">
            <w:pPr>
              <w:widowControl w:val="0"/>
              <w:spacing w:before="120" w:after="120"/>
              <w:rPr>
                <w:rFonts w:eastAsia="DejaVu Sans Condensed"/>
                <w:b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b/>
                <w:sz w:val="26"/>
                <w:szCs w:val="26"/>
                <w:lang w:val="vi-VN" w:eastAsia="vi-VN"/>
              </w:rPr>
              <w:t>Đơn vị nhận báo cáo:</w:t>
            </w:r>
          </w:p>
          <w:p w14:paraId="066ED58A" w14:textId="77777777" w:rsidR="00383348" w:rsidRPr="002F2F93" w:rsidRDefault="00383348" w:rsidP="00CB332A">
            <w:pPr>
              <w:widowControl w:val="0"/>
              <w:rPr>
                <w:rFonts w:eastAsia="DejaVu Sans Condensed"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sz w:val="26"/>
                <w:szCs w:val="26"/>
                <w:lang w:val="vi-VN" w:eastAsia="vi-VN"/>
              </w:rPr>
              <w:t>Bộ Khoa học và Công nghệ</w:t>
            </w:r>
          </w:p>
          <w:p w14:paraId="6502BAD0" w14:textId="77777777" w:rsidR="00383348" w:rsidRPr="002F2F93" w:rsidRDefault="00383348" w:rsidP="00CB332A">
            <w:pPr>
              <w:widowControl w:val="0"/>
              <w:rPr>
                <w:rFonts w:eastAsia="DejaVu Sans Condensed"/>
                <w:b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sz w:val="26"/>
                <w:szCs w:val="26"/>
                <w:lang w:val="vi-VN" w:eastAsia="vi-VN"/>
              </w:rPr>
              <w:t>(Cục An toàn bức xạ và hạt nhân)</w:t>
            </w:r>
          </w:p>
        </w:tc>
      </w:tr>
    </w:tbl>
    <w:p w14:paraId="56D8538F" w14:textId="77777777" w:rsidR="00383348" w:rsidRPr="002F2F93" w:rsidRDefault="00383348" w:rsidP="00383348">
      <w:pPr>
        <w:rPr>
          <w:b/>
          <w:sz w:val="26"/>
          <w:szCs w:val="26"/>
          <w:lang w:val="vi-V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63"/>
        <w:gridCol w:w="2577"/>
        <w:gridCol w:w="1053"/>
        <w:gridCol w:w="1083"/>
        <w:gridCol w:w="894"/>
        <w:gridCol w:w="1128"/>
        <w:gridCol w:w="1311"/>
        <w:gridCol w:w="1128"/>
        <w:gridCol w:w="1403"/>
        <w:gridCol w:w="1674"/>
        <w:gridCol w:w="1943"/>
      </w:tblGrid>
      <w:tr w:rsidR="00383348" w:rsidRPr="002F2F93" w14:paraId="6F796D8F" w14:textId="77777777" w:rsidTr="00F11DD8">
        <w:trPr>
          <w:trHeight w:val="600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A75AF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8128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NGUỒN NHÂN LỰC QUẢN LÝ NHÀ NƯỚC VỀ AN TOÀN BỨC XẠ TẠI ĐỊA PHƯƠNG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D4B96B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CÔNG TÁC ĐÀO TẠO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0833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NGÂN SÁCH CẤP CHO CÔNG TÁC QUẢN LÝ NHÀ NƯỚC VỀ AN TOÀN BỨC XẠ</w:t>
            </w:r>
          </w:p>
        </w:tc>
      </w:tr>
      <w:tr w:rsidR="00383348" w:rsidRPr="002F2F93" w14:paraId="5FF75248" w14:textId="77777777" w:rsidTr="00F11DD8">
        <w:trPr>
          <w:trHeight w:val="1020"/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E968" w14:textId="77777777" w:rsidR="00383348" w:rsidRPr="002F2F93" w:rsidRDefault="00383348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0856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Họ và tên cán bộ</w:t>
            </w:r>
            <w:r w:rsidRPr="002F2F93">
              <w:rPr>
                <w:b/>
                <w:bCs/>
                <w:sz w:val="26"/>
                <w:szCs w:val="26"/>
              </w:rPr>
              <w:br/>
            </w:r>
            <w:r w:rsidRPr="002F2F93">
              <w:rPr>
                <w:b/>
                <w:bCs/>
                <w:sz w:val="26"/>
                <w:szCs w:val="26"/>
              </w:rPr>
              <w:br/>
            </w:r>
            <w:r w:rsidRPr="002F2F93">
              <w:rPr>
                <w:b/>
                <w:bCs/>
                <w:sz w:val="26"/>
                <w:szCs w:val="26"/>
              </w:rPr>
              <w:br/>
            </w:r>
          </w:p>
          <w:p w14:paraId="5FA37EA4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4AA6" w14:textId="01CA8261" w:rsidR="00383348" w:rsidRPr="002F2F93" w:rsidRDefault="00BB0C7C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Trình độ học vấn</w:t>
            </w:r>
            <w:r>
              <w:rPr>
                <w:b/>
                <w:bCs/>
                <w:sz w:val="26"/>
                <w:szCs w:val="26"/>
              </w:rPr>
              <w:br/>
            </w:r>
          </w:p>
          <w:p w14:paraId="56C27973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24FD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Chuyên nghành</w:t>
            </w:r>
            <w:r w:rsidRPr="002F2F93">
              <w:rPr>
                <w:b/>
                <w:bCs/>
                <w:sz w:val="26"/>
                <w:szCs w:val="26"/>
              </w:rPr>
              <w:br/>
            </w:r>
            <w:r w:rsidRPr="002F2F93">
              <w:rPr>
                <w:b/>
                <w:bCs/>
                <w:sz w:val="26"/>
                <w:szCs w:val="26"/>
              </w:rPr>
              <w:br/>
            </w:r>
          </w:p>
          <w:p w14:paraId="6929F38C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2298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Tuổi</w:t>
            </w:r>
            <w:r w:rsidRPr="002F2F93">
              <w:rPr>
                <w:b/>
                <w:bCs/>
                <w:sz w:val="26"/>
                <w:szCs w:val="26"/>
              </w:rPr>
              <w:br/>
            </w:r>
            <w:r w:rsidRPr="002F2F93">
              <w:rPr>
                <w:b/>
                <w:bCs/>
                <w:sz w:val="26"/>
                <w:szCs w:val="26"/>
              </w:rPr>
              <w:br/>
            </w:r>
            <w:r w:rsidRPr="002F2F93">
              <w:rPr>
                <w:b/>
                <w:bCs/>
                <w:sz w:val="26"/>
                <w:szCs w:val="26"/>
              </w:rPr>
              <w:br/>
            </w:r>
          </w:p>
          <w:p w14:paraId="5448E7CD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(4)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815C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Quản lý nhà nước về an toàn bức xạ</w:t>
            </w:r>
            <w:r w:rsidRPr="002F2F93">
              <w:rPr>
                <w:b/>
                <w:bCs/>
                <w:sz w:val="26"/>
                <w:szCs w:val="26"/>
              </w:rPr>
              <w:br/>
              <w:t>(5)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70C0" w14:textId="7F073578" w:rsidR="00383348" w:rsidRPr="002F2F93" w:rsidRDefault="00BB0C7C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Chuyên môn về an toàn bức xạ</w:t>
            </w:r>
          </w:p>
          <w:p w14:paraId="517E56C8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191C" w14:textId="0084E830" w:rsidR="00383348" w:rsidRDefault="00BB0C7C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Lương</w:t>
            </w:r>
            <w:r>
              <w:rPr>
                <w:b/>
                <w:bCs/>
                <w:sz w:val="26"/>
                <w:szCs w:val="26"/>
              </w:rPr>
              <w:br/>
            </w:r>
            <w:r w:rsidR="00383348" w:rsidRPr="002F2F93">
              <w:rPr>
                <w:b/>
                <w:bCs/>
                <w:sz w:val="26"/>
                <w:szCs w:val="26"/>
              </w:rPr>
              <w:br/>
            </w:r>
          </w:p>
          <w:p w14:paraId="529B44E3" w14:textId="77777777" w:rsidR="00BB0C7C" w:rsidRPr="002F2F93" w:rsidRDefault="00BB0C7C" w:rsidP="00CB33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1D43AF0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D518" w14:textId="492F10C9" w:rsidR="00383348" w:rsidRPr="002F2F93" w:rsidRDefault="00BB0C7C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Thanh, kiểm tra an toàn bức xạ</w:t>
            </w:r>
          </w:p>
          <w:p w14:paraId="5D2CAD45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A1E4" w14:textId="77777777" w:rsidR="00BB0C7C" w:rsidRDefault="00BB0C7C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Nghiên cứu </w:t>
            </w:r>
            <w:r>
              <w:rPr>
                <w:b/>
                <w:bCs/>
                <w:sz w:val="26"/>
                <w:szCs w:val="26"/>
              </w:rPr>
              <w:br/>
            </w:r>
          </w:p>
          <w:p w14:paraId="160008B6" w14:textId="2B85711C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br/>
            </w:r>
          </w:p>
          <w:p w14:paraId="1A5ADD06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DC8" w14:textId="64A937DC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 xml:space="preserve">Đầu </w:t>
            </w:r>
            <w:r w:rsidR="00BB0C7C">
              <w:rPr>
                <w:b/>
                <w:bCs/>
                <w:sz w:val="26"/>
                <w:szCs w:val="26"/>
              </w:rPr>
              <w:t>tư tăng cường năng lực kỹ thuật</w:t>
            </w:r>
          </w:p>
          <w:p w14:paraId="215DA9E4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14B4734" w14:textId="77777777" w:rsidR="00383348" w:rsidRPr="002F2F93" w:rsidRDefault="00383348" w:rsidP="00CB332A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(10)</w:t>
            </w:r>
          </w:p>
        </w:tc>
      </w:tr>
      <w:tr w:rsidR="00383348" w:rsidRPr="002F2F93" w14:paraId="4E79A5A3" w14:textId="77777777" w:rsidTr="00CB332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D6F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C6AC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6291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235A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02E5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E4CF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95F8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0A7C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0426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FC1F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14B1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</w:tr>
      <w:tr w:rsidR="00383348" w:rsidRPr="002F2F93" w14:paraId="5DA02296" w14:textId="77777777" w:rsidTr="00CB332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482A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46F5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D45C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9F79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9476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52DA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D3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5306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D3C3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BDBA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52E5" w14:textId="77777777" w:rsidR="00383348" w:rsidRPr="002F2F93" w:rsidRDefault="00383348" w:rsidP="00CB332A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</w:tr>
    </w:tbl>
    <w:p w14:paraId="635BB705" w14:textId="77777777" w:rsidR="00383348" w:rsidRPr="002F2F93" w:rsidRDefault="00383348" w:rsidP="00383348">
      <w:pPr>
        <w:spacing w:line="276" w:lineRule="auto"/>
        <w:rPr>
          <w:sz w:val="26"/>
          <w:szCs w:val="26"/>
        </w:rPr>
      </w:pPr>
    </w:p>
    <w:p w14:paraId="5089358C" w14:textId="77777777" w:rsidR="00383348" w:rsidRPr="002F2F93" w:rsidRDefault="00383348" w:rsidP="00383348">
      <w:pPr>
        <w:spacing w:line="276" w:lineRule="auto"/>
        <w:ind w:firstLine="720"/>
        <w:rPr>
          <w:i/>
          <w:sz w:val="26"/>
          <w:szCs w:val="26"/>
        </w:rPr>
      </w:pPr>
      <w:r w:rsidRPr="002F2F93">
        <w:rPr>
          <w:i/>
          <w:sz w:val="26"/>
          <w:szCs w:val="26"/>
        </w:rPr>
        <w:t>Ghi chú: - Cột 5 và 6 ghi rõ các khóa đào tạo quản lý nhà nước và đạo tạo chuyên môn về an toàn bức xạ cán bộ đã từng tham gia</w:t>
      </w:r>
    </w:p>
    <w:p w14:paraId="3AD829EE" w14:textId="77777777" w:rsidR="00383348" w:rsidRPr="002F2F93" w:rsidRDefault="00383348" w:rsidP="00383348">
      <w:pPr>
        <w:spacing w:line="276" w:lineRule="auto"/>
        <w:ind w:firstLine="720"/>
        <w:rPr>
          <w:i/>
          <w:sz w:val="26"/>
          <w:szCs w:val="26"/>
        </w:rPr>
      </w:pPr>
      <w:r w:rsidRPr="002F2F93">
        <w:rPr>
          <w:i/>
          <w:sz w:val="26"/>
          <w:szCs w:val="26"/>
        </w:rPr>
        <w:t xml:space="preserve">               - Cột 9 ngân sách cho hoạt động nghiên cứu phục vụ công tác quản lý nhà nước về an toàn bức xạ trong năm</w:t>
      </w:r>
    </w:p>
    <w:p w14:paraId="11CD62C9" w14:textId="77777777" w:rsidR="00383348" w:rsidRPr="002F2F93" w:rsidRDefault="00383348" w:rsidP="00383348">
      <w:pPr>
        <w:spacing w:line="276" w:lineRule="auto"/>
        <w:ind w:left="1701"/>
        <w:rPr>
          <w:i/>
          <w:sz w:val="26"/>
          <w:szCs w:val="26"/>
        </w:rPr>
        <w:sectPr w:rsidR="00383348" w:rsidRPr="002F2F93" w:rsidSect="000A6337">
          <w:pgSz w:w="16834" w:h="11909" w:orient="landscape" w:code="9"/>
          <w:pgMar w:top="1134" w:right="1134" w:bottom="1134" w:left="1134" w:header="720" w:footer="720" w:gutter="0"/>
          <w:cols w:space="720"/>
          <w:docGrid w:linePitch="381"/>
        </w:sectPr>
      </w:pPr>
      <w:r w:rsidRPr="002F2F93">
        <w:rPr>
          <w:i/>
          <w:sz w:val="26"/>
          <w:szCs w:val="26"/>
        </w:rPr>
        <w:t>- Cột 10 ngân sách đầu tư tăng cường năng lực kỹ thuật, trang thiết bị phục vụ công tác quản lý nhà nước về an toàn bức xạ trong năm</w:t>
      </w:r>
    </w:p>
    <w:tbl>
      <w:tblPr>
        <w:tblStyle w:val="TableGrid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88"/>
        <w:gridCol w:w="3827"/>
      </w:tblGrid>
      <w:tr w:rsidR="00383348" w:rsidRPr="009D4C7B" w14:paraId="61E56FC2" w14:textId="77777777" w:rsidTr="00CB332A">
        <w:tc>
          <w:tcPr>
            <w:tcW w:w="4253" w:type="dxa"/>
          </w:tcPr>
          <w:p w14:paraId="0F536BE6" w14:textId="7FE4DB48" w:rsidR="00383348" w:rsidRPr="002F2F93" w:rsidRDefault="00383348" w:rsidP="00CB332A">
            <w:pPr>
              <w:spacing w:before="60" w:after="60" w:line="360" w:lineRule="exact"/>
              <w:rPr>
                <w:b/>
                <w:sz w:val="26"/>
                <w:szCs w:val="26"/>
                <w:lang w:val="vi-VN"/>
              </w:rPr>
            </w:pPr>
            <w:r w:rsidRPr="002F2F93">
              <w:rPr>
                <w:i/>
                <w:sz w:val="26"/>
                <w:szCs w:val="26"/>
                <w:lang w:val="pt-BR"/>
              </w:rPr>
              <w:lastRenderedPageBreak/>
              <w:br w:type="page"/>
            </w:r>
            <w:r w:rsidRPr="002F2F93">
              <w:rPr>
                <w:b/>
                <w:sz w:val="26"/>
                <w:szCs w:val="26"/>
                <w:lang w:val="vi-VN"/>
              </w:rPr>
              <w:t xml:space="preserve">Biểu số </w:t>
            </w:r>
            <w:r w:rsidR="000A6337">
              <w:rPr>
                <w:b/>
                <w:sz w:val="26"/>
                <w:szCs w:val="26"/>
                <w:lang w:val="pt-BR"/>
              </w:rPr>
              <w:t>2</w:t>
            </w:r>
            <w:r w:rsidRPr="002F2F93">
              <w:rPr>
                <w:b/>
                <w:sz w:val="26"/>
                <w:szCs w:val="26"/>
                <w:lang w:val="pt-BR"/>
              </w:rPr>
              <w:t>.2/</w:t>
            </w:r>
            <w:r w:rsidR="00637AF2">
              <w:rPr>
                <w:b/>
                <w:sz w:val="26"/>
                <w:szCs w:val="26"/>
                <w:lang w:val="pt-BR"/>
              </w:rPr>
              <w:t>2019</w:t>
            </w:r>
          </w:p>
          <w:p w14:paraId="70FC3076" w14:textId="0704CD1A" w:rsidR="00383348" w:rsidRPr="002F2F93" w:rsidRDefault="00383348" w:rsidP="00CB332A">
            <w:pPr>
              <w:spacing w:before="60" w:after="60" w:line="36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7088" w:type="dxa"/>
          </w:tcPr>
          <w:p w14:paraId="15DC1076" w14:textId="77777777" w:rsidR="00383348" w:rsidRPr="002F2F93" w:rsidRDefault="00383348" w:rsidP="00CB332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F2F93">
              <w:rPr>
                <w:b/>
                <w:sz w:val="26"/>
                <w:szCs w:val="26"/>
                <w:lang w:val="vi-VN"/>
              </w:rPr>
              <w:t>DANH SÁCH CÁC CƠ SỞ X- QUANG CHẨN ĐOÁN Y TẾ VÀ THIẾT BỊ PET/CT, SPECT/CT TRÊN ĐỊA BÀN</w:t>
            </w:r>
          </w:p>
          <w:p w14:paraId="3670406E" w14:textId="61E7231F" w:rsidR="00383348" w:rsidRPr="009D4C7B" w:rsidRDefault="00383348" w:rsidP="00CB332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F2F93">
              <w:rPr>
                <w:b/>
                <w:sz w:val="26"/>
                <w:szCs w:val="26"/>
                <w:lang w:val="vi-VN"/>
              </w:rPr>
              <w:t xml:space="preserve">Kỳ báo cáo: </w:t>
            </w:r>
            <w:r w:rsidR="00637AF2" w:rsidRPr="009D4C7B">
              <w:rPr>
                <w:b/>
                <w:sz w:val="26"/>
                <w:szCs w:val="26"/>
                <w:lang w:val="vi-VN"/>
              </w:rPr>
              <w:t>n</w:t>
            </w:r>
            <w:r w:rsidRPr="002F2F93">
              <w:rPr>
                <w:b/>
                <w:sz w:val="26"/>
                <w:szCs w:val="26"/>
                <w:lang w:val="vi-VN"/>
              </w:rPr>
              <w:t xml:space="preserve">ăm </w:t>
            </w:r>
            <w:r w:rsidR="00637AF2" w:rsidRPr="009D4C7B">
              <w:rPr>
                <w:b/>
                <w:sz w:val="26"/>
                <w:szCs w:val="26"/>
                <w:lang w:val="vi-VN"/>
              </w:rPr>
              <w:t>2019</w:t>
            </w:r>
          </w:p>
          <w:p w14:paraId="0B649355" w14:textId="77777777" w:rsidR="00383348" w:rsidRPr="002F2F93" w:rsidRDefault="00383348" w:rsidP="00CB332A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F2F93">
              <w:rPr>
                <w:i/>
                <w:sz w:val="26"/>
                <w:szCs w:val="26"/>
                <w:lang w:val="vi-VN"/>
              </w:rPr>
              <w:t>(Từ ngày…..tháng….năm đến ngày….tháng…năm…)</w:t>
            </w:r>
          </w:p>
        </w:tc>
        <w:tc>
          <w:tcPr>
            <w:tcW w:w="3827" w:type="dxa"/>
          </w:tcPr>
          <w:p w14:paraId="2C74CF6A" w14:textId="77777777" w:rsidR="00383348" w:rsidRPr="002F2F93" w:rsidRDefault="00383348" w:rsidP="00CB332A">
            <w:pPr>
              <w:widowControl w:val="0"/>
              <w:spacing w:before="120"/>
              <w:rPr>
                <w:rFonts w:eastAsia="DejaVu Sans Condensed"/>
                <w:b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b/>
                <w:sz w:val="26"/>
                <w:szCs w:val="26"/>
                <w:lang w:val="vi-VN" w:eastAsia="vi-VN"/>
              </w:rPr>
              <w:t>Đơn vị báo cáo:</w:t>
            </w:r>
          </w:p>
          <w:p w14:paraId="1845DD71" w14:textId="77777777" w:rsidR="00383348" w:rsidRPr="002F2F93" w:rsidRDefault="00383348" w:rsidP="00CB332A">
            <w:pPr>
              <w:widowControl w:val="0"/>
              <w:spacing w:before="120" w:after="120"/>
              <w:rPr>
                <w:rFonts w:eastAsia="DejaVu Sans Condensed"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sz w:val="26"/>
                <w:szCs w:val="26"/>
                <w:lang w:val="vi-VN" w:eastAsia="vi-VN"/>
              </w:rPr>
              <w:t>Ủy ban nhân dân tỉnh/thành phố</w:t>
            </w:r>
          </w:p>
          <w:p w14:paraId="4B4CF9EA" w14:textId="77777777" w:rsidR="00383348" w:rsidRPr="002F2F93" w:rsidRDefault="00383348" w:rsidP="00CB332A">
            <w:pPr>
              <w:widowControl w:val="0"/>
              <w:spacing w:before="120" w:after="120"/>
              <w:rPr>
                <w:rFonts w:eastAsia="DejaVu Sans Condensed"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sz w:val="26"/>
                <w:szCs w:val="26"/>
                <w:lang w:val="vi-VN" w:eastAsia="vi-VN"/>
              </w:rPr>
              <w:t>(Sở Khoa học và Công nghệ)</w:t>
            </w:r>
          </w:p>
          <w:p w14:paraId="631C52E2" w14:textId="77777777" w:rsidR="00383348" w:rsidRPr="002F2F93" w:rsidRDefault="00383348" w:rsidP="00CB332A">
            <w:pPr>
              <w:widowControl w:val="0"/>
              <w:spacing w:before="120" w:after="120"/>
              <w:rPr>
                <w:rFonts w:eastAsia="DejaVu Sans Condensed"/>
                <w:b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b/>
                <w:sz w:val="26"/>
                <w:szCs w:val="26"/>
                <w:lang w:val="vi-VN" w:eastAsia="vi-VN"/>
              </w:rPr>
              <w:t>Đơn vị nhận báo cáo:</w:t>
            </w:r>
          </w:p>
          <w:p w14:paraId="50A48FE0" w14:textId="77777777" w:rsidR="00383348" w:rsidRPr="002F2F93" w:rsidRDefault="00383348" w:rsidP="00CB332A">
            <w:pPr>
              <w:widowControl w:val="0"/>
              <w:rPr>
                <w:rFonts w:eastAsia="DejaVu Sans Condensed"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sz w:val="26"/>
                <w:szCs w:val="26"/>
                <w:lang w:val="vi-VN" w:eastAsia="vi-VN"/>
              </w:rPr>
              <w:t>Bộ Khoa học và Công nghệ</w:t>
            </w:r>
          </w:p>
          <w:p w14:paraId="5430742B" w14:textId="77777777" w:rsidR="00383348" w:rsidRPr="002F2F93" w:rsidRDefault="00383348" w:rsidP="00CB332A">
            <w:pPr>
              <w:widowControl w:val="0"/>
              <w:rPr>
                <w:rFonts w:eastAsia="DejaVu Sans Condensed"/>
                <w:b/>
                <w:sz w:val="26"/>
                <w:szCs w:val="26"/>
                <w:lang w:val="vi-VN" w:eastAsia="vi-VN"/>
              </w:rPr>
            </w:pPr>
            <w:r w:rsidRPr="002F2F93">
              <w:rPr>
                <w:rFonts w:eastAsia="DejaVu Sans Condensed"/>
                <w:sz w:val="26"/>
                <w:szCs w:val="26"/>
                <w:lang w:val="vi-VN" w:eastAsia="vi-VN"/>
              </w:rPr>
              <w:t>(Cục An toàn bức xạ và hạt nhân)</w:t>
            </w:r>
          </w:p>
        </w:tc>
      </w:tr>
    </w:tbl>
    <w:p w14:paraId="5E3D20C1" w14:textId="77777777" w:rsidR="000A6337" w:rsidRPr="00361036" w:rsidRDefault="000A6337" w:rsidP="00383348">
      <w:pPr>
        <w:spacing w:line="276" w:lineRule="auto"/>
        <w:rPr>
          <w:sz w:val="26"/>
          <w:szCs w:val="26"/>
          <w:lang w:val="vi-VN"/>
        </w:rPr>
      </w:pPr>
    </w:p>
    <w:p w14:paraId="39FD5306" w14:textId="77777777" w:rsidR="00383348" w:rsidRPr="002F2F93" w:rsidRDefault="00383348" w:rsidP="00383348">
      <w:pPr>
        <w:spacing w:line="276" w:lineRule="auto"/>
        <w:rPr>
          <w:sz w:val="26"/>
          <w:szCs w:val="26"/>
          <w:lang w:val="vi-VN"/>
        </w:rPr>
      </w:pPr>
      <w:r w:rsidRPr="002F2F93">
        <w:rPr>
          <w:sz w:val="26"/>
          <w:szCs w:val="26"/>
          <w:lang w:val="vi-VN"/>
        </w:rPr>
        <w:t>- Tổng số thiết bị X-quang,</w:t>
      </w:r>
      <w:r w:rsidRPr="002F2F93">
        <w:rPr>
          <w:b/>
          <w:sz w:val="26"/>
          <w:szCs w:val="26"/>
          <w:lang w:val="vi-VN"/>
        </w:rPr>
        <w:t xml:space="preserve"> </w:t>
      </w:r>
      <w:r w:rsidRPr="002F2F93">
        <w:rPr>
          <w:sz w:val="26"/>
          <w:szCs w:val="26"/>
          <w:lang w:val="vi-VN"/>
        </w:rPr>
        <w:t>PET/CT, SPECT/CT trên địa bàn:</w:t>
      </w:r>
    </w:p>
    <w:p w14:paraId="4666D616" w14:textId="77777777" w:rsidR="00383348" w:rsidRPr="002F2F93" w:rsidRDefault="00383348" w:rsidP="00383348">
      <w:pPr>
        <w:spacing w:line="276" w:lineRule="auto"/>
        <w:rPr>
          <w:sz w:val="26"/>
          <w:szCs w:val="26"/>
          <w:lang w:val="vi-VN"/>
        </w:rPr>
      </w:pPr>
      <w:r w:rsidRPr="002F2F93">
        <w:rPr>
          <w:sz w:val="26"/>
          <w:szCs w:val="26"/>
          <w:lang w:val="vi-VN"/>
        </w:rPr>
        <w:t>- Số lượng thiết bị X-quang, PET/CT, SPECT/CT đã được cấp giấy phép còn hiệu lực:</w:t>
      </w:r>
    </w:p>
    <w:p w14:paraId="722FD9B7" w14:textId="77777777" w:rsidR="00383348" w:rsidRPr="002F2F93" w:rsidRDefault="00383348" w:rsidP="00383348">
      <w:pPr>
        <w:spacing w:line="276" w:lineRule="auto"/>
        <w:rPr>
          <w:sz w:val="26"/>
          <w:szCs w:val="26"/>
          <w:lang w:val="vi-VN"/>
        </w:rPr>
      </w:pPr>
      <w:r w:rsidRPr="002F2F93">
        <w:rPr>
          <w:sz w:val="26"/>
          <w:szCs w:val="26"/>
          <w:lang w:val="vi-VN"/>
        </w:rPr>
        <w:t>- Số lượng thiết bị X-quang, PET/CT, SPECT/CT được cấp giấy phép trong năm:</w:t>
      </w:r>
    </w:p>
    <w:p w14:paraId="30C02583" w14:textId="77777777" w:rsidR="00383348" w:rsidRPr="002F2F93" w:rsidRDefault="00383348" w:rsidP="00383348">
      <w:pPr>
        <w:spacing w:line="276" w:lineRule="auto"/>
        <w:rPr>
          <w:sz w:val="26"/>
          <w:szCs w:val="26"/>
          <w:lang w:val="vi-VN"/>
        </w:rPr>
      </w:pPr>
      <w:r w:rsidRPr="002F2F93">
        <w:rPr>
          <w:sz w:val="26"/>
          <w:szCs w:val="26"/>
          <w:lang w:val="vi-VN"/>
        </w:rPr>
        <w:t>- Số lượng giấy phép đã cấp trong năm:</w:t>
      </w:r>
    </w:p>
    <w:p w14:paraId="566BD8F2" w14:textId="77777777" w:rsidR="00383348" w:rsidRPr="002F2F93" w:rsidRDefault="00383348" w:rsidP="00383348">
      <w:pPr>
        <w:spacing w:line="276" w:lineRule="auto"/>
        <w:rPr>
          <w:sz w:val="26"/>
          <w:szCs w:val="26"/>
          <w:lang w:val="vi-VN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91"/>
        <w:gridCol w:w="878"/>
        <w:gridCol w:w="1358"/>
        <w:gridCol w:w="722"/>
        <w:gridCol w:w="1473"/>
        <w:gridCol w:w="1913"/>
        <w:gridCol w:w="1387"/>
        <w:gridCol w:w="1159"/>
        <w:gridCol w:w="1148"/>
        <w:gridCol w:w="907"/>
        <w:gridCol w:w="1102"/>
        <w:gridCol w:w="1632"/>
        <w:gridCol w:w="705"/>
      </w:tblGrid>
      <w:tr w:rsidR="006B28A6" w:rsidRPr="002F2F93" w14:paraId="591EF742" w14:textId="77777777" w:rsidTr="00F11DD8">
        <w:trPr>
          <w:trHeight w:val="51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B43" w14:textId="77777777" w:rsidR="006B28A6" w:rsidRPr="002F2F93" w:rsidRDefault="006B28A6" w:rsidP="006B28A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S</w:t>
            </w:r>
            <w:r w:rsidRPr="002F2F93">
              <w:rPr>
                <w:b/>
                <w:bCs/>
                <w:sz w:val="26"/>
                <w:szCs w:val="26"/>
              </w:rPr>
              <w:br/>
              <w:t>T</w:t>
            </w:r>
          </w:p>
          <w:p w14:paraId="6AACD9AB" w14:textId="77777777" w:rsidR="006B28A6" w:rsidRPr="002F2F93" w:rsidRDefault="006B28A6" w:rsidP="006B28A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509" w14:textId="77777777" w:rsidR="006B28A6" w:rsidRPr="002F2F93" w:rsidRDefault="006B28A6" w:rsidP="006B28A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TÊN CƠ SỞ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190" w14:textId="77777777" w:rsidR="006B28A6" w:rsidRPr="002F2F93" w:rsidRDefault="006B28A6" w:rsidP="006B28A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ĐỊA CHỈ, ĐIỆN THOẠI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377" w14:textId="77777777" w:rsidR="006B28A6" w:rsidRPr="002F2F93" w:rsidRDefault="006B28A6" w:rsidP="006B28A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 xml:space="preserve">THIẾT BỊ X – QUANG, </w:t>
            </w:r>
            <w:r w:rsidRPr="002F2F93">
              <w:rPr>
                <w:b/>
                <w:sz w:val="26"/>
                <w:szCs w:val="26"/>
              </w:rPr>
              <w:t>PET/CT, SPECT/CT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357" w14:textId="77777777" w:rsidR="006B28A6" w:rsidRPr="002F2F93" w:rsidRDefault="006B28A6" w:rsidP="006B28A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TÌNH TRẠNG CẤP PHÉP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28B" w14:textId="77777777" w:rsidR="006B28A6" w:rsidRPr="002F2F93" w:rsidRDefault="006B28A6" w:rsidP="006B28A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sz w:val="26"/>
                <w:szCs w:val="26"/>
              </w:rPr>
              <w:t>SỐ LƯỢNG NHÂN VIÊN BỨC XẠ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256" w14:textId="77777777" w:rsidR="006B28A6" w:rsidRPr="002F2F93" w:rsidRDefault="006B28A6" w:rsidP="006B28A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B28A6" w:rsidRPr="002F2F93" w14:paraId="05F1DF50" w14:textId="77777777" w:rsidTr="00F11DD8">
        <w:trPr>
          <w:trHeight w:val="4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8F4C" w14:textId="77777777" w:rsidR="006B28A6" w:rsidRPr="002F2F93" w:rsidRDefault="006B28A6" w:rsidP="00CB332A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14CC" w14:textId="77777777" w:rsidR="006B28A6" w:rsidRPr="002F2F93" w:rsidRDefault="006B28A6" w:rsidP="00CB332A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CD2B" w14:textId="77777777" w:rsidR="006B28A6" w:rsidRPr="002F2F93" w:rsidRDefault="006B28A6" w:rsidP="00CB332A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4AE6" w14:textId="7B8D4904" w:rsidR="006B28A6" w:rsidRPr="002F2F93" w:rsidRDefault="006B28A6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Loại</w:t>
            </w:r>
          </w:p>
          <w:p w14:paraId="3A4B0F04" w14:textId="77777777" w:rsidR="00BB0C7C" w:rsidRDefault="00BB0C7C" w:rsidP="00BB0C7C">
            <w:pPr>
              <w:rPr>
                <w:b/>
                <w:bCs/>
                <w:sz w:val="26"/>
                <w:szCs w:val="26"/>
              </w:rPr>
            </w:pPr>
          </w:p>
          <w:p w14:paraId="6C8BEB03" w14:textId="77777777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EC3B4C5" w14:textId="77777777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4FACBF3" w14:textId="77777777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FB01C51" w14:textId="77777777" w:rsidR="006B28A6" w:rsidRPr="002F2F93" w:rsidRDefault="006B28A6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EFB5" w14:textId="77777777" w:rsidR="00BB0C7C" w:rsidRDefault="006B28A6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Seri, model</w:t>
            </w:r>
            <w:r w:rsidRPr="002F2F93">
              <w:rPr>
                <w:b/>
                <w:bCs/>
                <w:sz w:val="26"/>
                <w:szCs w:val="26"/>
              </w:rPr>
              <w:br/>
            </w:r>
          </w:p>
          <w:p w14:paraId="7E7003BE" w14:textId="77777777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A4C96AC" w14:textId="77777777" w:rsidR="00BB0C7C" w:rsidRDefault="00BB0C7C" w:rsidP="00BB0C7C">
            <w:pPr>
              <w:rPr>
                <w:b/>
                <w:bCs/>
                <w:sz w:val="26"/>
                <w:szCs w:val="26"/>
              </w:rPr>
            </w:pPr>
          </w:p>
          <w:p w14:paraId="573D07B2" w14:textId="77777777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1C211DB" w14:textId="0EEEE912" w:rsidR="006B28A6" w:rsidRPr="002F2F93" w:rsidRDefault="006B28A6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0EE1" w14:textId="77777777" w:rsidR="00BB0C7C" w:rsidRDefault="006B28A6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Hãng, nước sản xuất</w:t>
            </w:r>
            <w:r w:rsidRPr="002F2F93">
              <w:rPr>
                <w:b/>
                <w:bCs/>
                <w:sz w:val="26"/>
                <w:szCs w:val="26"/>
              </w:rPr>
              <w:br/>
            </w:r>
          </w:p>
          <w:p w14:paraId="5A8F6406" w14:textId="77777777" w:rsidR="00BB0C7C" w:rsidRDefault="00BB0C7C" w:rsidP="00BB0C7C">
            <w:pPr>
              <w:rPr>
                <w:b/>
                <w:bCs/>
                <w:sz w:val="26"/>
                <w:szCs w:val="26"/>
              </w:rPr>
            </w:pPr>
          </w:p>
          <w:p w14:paraId="49FD0E19" w14:textId="77777777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D33A620" w14:textId="1C10B810" w:rsidR="006B28A6" w:rsidRPr="002F2F93" w:rsidRDefault="006B28A6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(3)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C7AE" w14:textId="77777777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sản xuất</w:t>
            </w:r>
          </w:p>
          <w:p w14:paraId="40328406" w14:textId="77777777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CFFC088" w14:textId="77777777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A89FFE4" w14:textId="77777777" w:rsidR="00BB0C7C" w:rsidRDefault="00BB0C7C" w:rsidP="00BB0C7C">
            <w:pPr>
              <w:rPr>
                <w:b/>
                <w:bCs/>
                <w:sz w:val="26"/>
                <w:szCs w:val="26"/>
              </w:rPr>
            </w:pPr>
          </w:p>
          <w:p w14:paraId="1178C982" w14:textId="4A7D33A1" w:rsidR="006B28A6" w:rsidRPr="002F2F93" w:rsidRDefault="006B28A6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(4)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A99E" w14:textId="6CB13F49" w:rsidR="00BB0C7C" w:rsidRDefault="00BB0C7C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Cấp giấy phép năm trước </w:t>
            </w:r>
          </w:p>
          <w:p w14:paraId="61D74D51" w14:textId="7EB9D96D" w:rsidR="006B28A6" w:rsidRPr="002F2F93" w:rsidRDefault="006B28A6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(5)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09DC" w14:textId="77777777" w:rsidR="006B28A6" w:rsidRPr="002F2F93" w:rsidRDefault="006B28A6" w:rsidP="00BB0C7C">
            <w:pPr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 xml:space="preserve">Cấp giấy phép trong năm </w:t>
            </w:r>
            <w:r w:rsidRPr="002F2F93">
              <w:rPr>
                <w:b/>
                <w:bCs/>
                <w:sz w:val="26"/>
                <w:szCs w:val="26"/>
              </w:rPr>
              <w:br/>
              <w:t>(6)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0E98" w14:textId="77777777" w:rsidR="006B28A6" w:rsidRPr="002F2F93" w:rsidRDefault="006B28A6" w:rsidP="006B28A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2F2F93">
              <w:rPr>
                <w:b/>
                <w:bCs/>
                <w:sz w:val="26"/>
                <w:szCs w:val="26"/>
              </w:rPr>
              <w:t>Chưa được cấp phép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B69C" w14:textId="77777777" w:rsidR="006B28A6" w:rsidRPr="002F2F93" w:rsidRDefault="006B28A6" w:rsidP="00CB332A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B4CE6" w14:textId="77777777" w:rsidR="006B28A6" w:rsidRPr="002F2F93" w:rsidRDefault="006B28A6" w:rsidP="00CB332A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</w:tr>
      <w:tr w:rsidR="006B28A6" w:rsidRPr="002F2F93" w14:paraId="5F56D9FE" w14:textId="77777777" w:rsidTr="00F11DD8">
        <w:trPr>
          <w:trHeight w:val="6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0A5AE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0BEBB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E073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97C9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7C52C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09F1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3E0A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D728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E4FC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E04" w14:textId="77777777" w:rsidR="006B28A6" w:rsidRPr="002F2F93" w:rsidRDefault="006B28A6" w:rsidP="006B28A6">
            <w:pPr>
              <w:jc w:val="center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 xml:space="preserve">Chưa đạt điều </w:t>
            </w:r>
            <w:r w:rsidRPr="002F2F93">
              <w:rPr>
                <w:sz w:val="26"/>
                <w:szCs w:val="26"/>
              </w:rPr>
              <w:br/>
              <w:t>kiện cấp phép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A75" w14:textId="77777777" w:rsidR="006B28A6" w:rsidRPr="002F2F93" w:rsidRDefault="006B28A6" w:rsidP="006B28A6">
            <w:pPr>
              <w:jc w:val="center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Chưa làm thủ tục cấp phép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0D86" w14:textId="77777777" w:rsidR="006B28A6" w:rsidRPr="002F2F93" w:rsidRDefault="006B28A6" w:rsidP="00CB332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B169" w14:textId="77777777" w:rsidR="006B28A6" w:rsidRPr="002F2F93" w:rsidRDefault="006B28A6" w:rsidP="00CB332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A6337" w:rsidRPr="002F2F93" w14:paraId="040E847A" w14:textId="77777777" w:rsidTr="006F2D5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BEBD" w14:textId="69C36BC5" w:rsidR="00383348" w:rsidRPr="002F2F93" w:rsidRDefault="00383348" w:rsidP="006F2D59">
            <w:pPr>
              <w:jc w:val="center"/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2DDA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230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0E27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CB9B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031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B33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BD5F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C80B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225E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37DA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9FE1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3FB" w14:textId="77777777" w:rsidR="00383348" w:rsidRPr="002F2F93" w:rsidRDefault="00383348" w:rsidP="006F2D59">
            <w:pPr>
              <w:rPr>
                <w:sz w:val="26"/>
                <w:szCs w:val="26"/>
              </w:rPr>
            </w:pPr>
            <w:r w:rsidRPr="002F2F93">
              <w:rPr>
                <w:sz w:val="26"/>
                <w:szCs w:val="26"/>
              </w:rPr>
              <w:t> </w:t>
            </w:r>
          </w:p>
        </w:tc>
      </w:tr>
    </w:tbl>
    <w:p w14:paraId="3BFCE9F4" w14:textId="77777777" w:rsidR="00383348" w:rsidRPr="00965558" w:rsidRDefault="00383348" w:rsidP="00965558">
      <w:pPr>
        <w:spacing w:before="240" w:line="276" w:lineRule="auto"/>
        <w:jc w:val="both"/>
        <w:rPr>
          <w:i/>
        </w:rPr>
      </w:pPr>
      <w:r w:rsidRPr="00965558">
        <w:rPr>
          <w:i/>
        </w:rPr>
        <w:t>Ghi chú: - Cột số (1) phân loại theo các đặc điểm sau: Tổng hợp (TH), Di động (DĐ), Tăng sáng (TS), Răng (R), Đo loãng xương (X), Can thiệp tim mạch (DSA), CT Scanner (CT), PET/CT SPECT/CT, các loại thiết bị khác (chụp vú, xương…). Khi ghi chỉ ghi ký hiệu viết tắt. Nếu 1 thiết bị có nhiều đặc điểm phân loại khác nhau, Ví dụ: 1 thiết bị vừa là tăng sáng vừa là di động thì ghi: TS, DĐ; hoặc vừa chụp răng vừa cố định ghi: R, CĐ.</w:t>
      </w:r>
    </w:p>
    <w:p w14:paraId="4E4A413F" w14:textId="78534E7D" w:rsidR="005F5142" w:rsidRPr="00965558" w:rsidRDefault="00383348" w:rsidP="00965558">
      <w:pPr>
        <w:spacing w:before="120" w:line="276" w:lineRule="auto"/>
        <w:ind w:firstLine="720"/>
        <w:rPr>
          <w:b/>
        </w:rPr>
      </w:pPr>
      <w:r w:rsidRPr="00965558">
        <w:rPr>
          <w:i/>
        </w:rPr>
        <w:t xml:space="preserve">    - Cột số (5) và (6) ghi rõ số giấy phép, ngày cấp, ngày hết hạn giấy phép.</w:t>
      </w:r>
    </w:p>
    <w:sectPr w:rsidR="005F5142" w:rsidRPr="00965558" w:rsidSect="000A6337">
      <w:pgSz w:w="16834" w:h="11909" w:orient="landscape" w:code="9"/>
      <w:pgMar w:top="567" w:right="1140" w:bottom="1140" w:left="1140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B686F" w14:textId="77777777" w:rsidR="00FC3E4E" w:rsidRDefault="00FC3E4E" w:rsidP="00231C2B">
      <w:r>
        <w:separator/>
      </w:r>
    </w:p>
    <w:p w14:paraId="7C925731" w14:textId="77777777" w:rsidR="00FC3E4E" w:rsidRDefault="00FC3E4E"/>
  </w:endnote>
  <w:endnote w:type="continuationSeparator" w:id="0">
    <w:p w14:paraId="38322414" w14:textId="77777777" w:rsidR="00FC3E4E" w:rsidRDefault="00FC3E4E" w:rsidP="00231C2B">
      <w:r>
        <w:continuationSeparator/>
      </w:r>
    </w:p>
    <w:p w14:paraId="769EF3EC" w14:textId="77777777" w:rsidR="00FC3E4E" w:rsidRDefault="00FC3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ADD0" w14:textId="77777777" w:rsidR="005D73AD" w:rsidRDefault="005D73AD" w:rsidP="00037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5C6CD" w14:textId="77777777" w:rsidR="005D73AD" w:rsidRDefault="005D73AD" w:rsidP="000371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6EB2F" w14:textId="080D4FC5" w:rsidR="005D73AD" w:rsidRDefault="005D73AD" w:rsidP="00037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D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495BBD" w14:textId="77777777" w:rsidR="005D73AD" w:rsidRDefault="005D73AD" w:rsidP="0003712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419D" w14:textId="77777777" w:rsidR="005D73AD" w:rsidRDefault="005D73AD" w:rsidP="00037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3DC01" w14:textId="77777777" w:rsidR="005D73AD" w:rsidRDefault="005D73AD" w:rsidP="0003712F">
    <w:pPr>
      <w:pStyle w:val="Footer"/>
      <w:ind w:right="360"/>
    </w:pPr>
  </w:p>
  <w:p w14:paraId="12BC0681" w14:textId="77777777" w:rsidR="005D73AD" w:rsidRDefault="005D73AD"/>
  <w:p w14:paraId="28F36BA2" w14:textId="77777777" w:rsidR="005D73AD" w:rsidRDefault="005D73AD"/>
  <w:p w14:paraId="04F6A270" w14:textId="77777777" w:rsidR="005D73AD" w:rsidRDefault="005D73A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05511" w14:textId="249BE125" w:rsidR="005D73AD" w:rsidRDefault="005D73AD" w:rsidP="00037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DD8">
      <w:rPr>
        <w:rStyle w:val="PageNumber"/>
        <w:noProof/>
      </w:rPr>
      <w:t>7</w:t>
    </w:r>
    <w:r>
      <w:rPr>
        <w:rStyle w:val="PageNumber"/>
      </w:rPr>
      <w:fldChar w:fldCharType="end"/>
    </w:r>
  </w:p>
  <w:p w14:paraId="056C4392" w14:textId="77777777" w:rsidR="005D73AD" w:rsidRDefault="005D73AD" w:rsidP="0003712F">
    <w:pPr>
      <w:pStyle w:val="Footer"/>
      <w:ind w:right="360"/>
    </w:pPr>
  </w:p>
  <w:p w14:paraId="2568FC13" w14:textId="77777777" w:rsidR="005D73AD" w:rsidRDefault="005D73AD"/>
  <w:p w14:paraId="5ABA959C" w14:textId="77777777" w:rsidR="005D73AD" w:rsidRDefault="005D73AD"/>
  <w:p w14:paraId="4C1F8CBB" w14:textId="77777777" w:rsidR="005D73AD" w:rsidRDefault="005D73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C5445" w14:textId="77777777" w:rsidR="00FC3E4E" w:rsidRDefault="00FC3E4E" w:rsidP="00231C2B">
      <w:r>
        <w:separator/>
      </w:r>
    </w:p>
    <w:p w14:paraId="7609D618" w14:textId="77777777" w:rsidR="00FC3E4E" w:rsidRDefault="00FC3E4E"/>
  </w:footnote>
  <w:footnote w:type="continuationSeparator" w:id="0">
    <w:p w14:paraId="02F41CAC" w14:textId="77777777" w:rsidR="00FC3E4E" w:rsidRDefault="00FC3E4E" w:rsidP="00231C2B">
      <w:r>
        <w:continuationSeparator/>
      </w:r>
    </w:p>
    <w:p w14:paraId="69FCADE6" w14:textId="77777777" w:rsidR="00FC3E4E" w:rsidRDefault="00FC3E4E"/>
  </w:footnote>
  <w:footnote w:id="1">
    <w:p w14:paraId="1D1D93B9" w14:textId="158A4544" w:rsidR="005D73AD" w:rsidRDefault="005D73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  <w:sz w:val="22"/>
          <w:szCs w:val="22"/>
        </w:rPr>
        <w:t>Cột điều khoản xử phạt chỉ ghi số điều, số khoản, số chương không cần trích dẫn nội dung của điều khoản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FA1"/>
    <w:multiLevelType w:val="hybridMultilevel"/>
    <w:tmpl w:val="996C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0717"/>
    <w:multiLevelType w:val="hybridMultilevel"/>
    <w:tmpl w:val="22AA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318E"/>
    <w:multiLevelType w:val="hybridMultilevel"/>
    <w:tmpl w:val="E72060EA"/>
    <w:lvl w:ilvl="0" w:tplc="3940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D5271E"/>
    <w:multiLevelType w:val="multilevel"/>
    <w:tmpl w:val="C5BAF22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0" w:hanging="1800"/>
      </w:pPr>
      <w:rPr>
        <w:rFonts w:hint="default"/>
      </w:rPr>
    </w:lvl>
  </w:abstractNum>
  <w:abstractNum w:abstractNumId="4">
    <w:nsid w:val="1E8A4D6C"/>
    <w:multiLevelType w:val="hybridMultilevel"/>
    <w:tmpl w:val="49A48A1E"/>
    <w:lvl w:ilvl="0" w:tplc="94561A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3238A"/>
    <w:multiLevelType w:val="hybridMultilevel"/>
    <w:tmpl w:val="42D446CC"/>
    <w:lvl w:ilvl="0" w:tplc="50A2B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560E"/>
    <w:multiLevelType w:val="hybridMultilevel"/>
    <w:tmpl w:val="5532BE40"/>
    <w:lvl w:ilvl="0" w:tplc="F0E6261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FFA11E2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4AD407C"/>
    <w:multiLevelType w:val="hybridMultilevel"/>
    <w:tmpl w:val="3BC8E93C"/>
    <w:lvl w:ilvl="0" w:tplc="7B341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D7D6C"/>
    <w:multiLevelType w:val="multilevel"/>
    <w:tmpl w:val="F59E5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9">
    <w:nsid w:val="2FF04D4F"/>
    <w:multiLevelType w:val="hybridMultilevel"/>
    <w:tmpl w:val="B388E362"/>
    <w:lvl w:ilvl="0" w:tplc="D3B8C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8F66618"/>
    <w:multiLevelType w:val="hybridMultilevel"/>
    <w:tmpl w:val="324A886A"/>
    <w:lvl w:ilvl="0" w:tplc="BFD25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901D4"/>
    <w:multiLevelType w:val="hybridMultilevel"/>
    <w:tmpl w:val="B326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83B1C"/>
    <w:multiLevelType w:val="multilevel"/>
    <w:tmpl w:val="DD488C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529D11E1"/>
    <w:multiLevelType w:val="hybridMultilevel"/>
    <w:tmpl w:val="0C9650A2"/>
    <w:lvl w:ilvl="0" w:tplc="81200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756AD8"/>
    <w:multiLevelType w:val="hybridMultilevel"/>
    <w:tmpl w:val="03CCFC12"/>
    <w:lvl w:ilvl="0" w:tplc="EBF6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58158E"/>
    <w:multiLevelType w:val="hybridMultilevel"/>
    <w:tmpl w:val="4AFA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9326F"/>
    <w:multiLevelType w:val="hybridMultilevel"/>
    <w:tmpl w:val="20A47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C044B"/>
    <w:multiLevelType w:val="hybridMultilevel"/>
    <w:tmpl w:val="BE94A918"/>
    <w:lvl w:ilvl="0" w:tplc="760C0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91176"/>
    <w:multiLevelType w:val="hybridMultilevel"/>
    <w:tmpl w:val="168EA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E66CE"/>
    <w:multiLevelType w:val="multilevel"/>
    <w:tmpl w:val="7E76FE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6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16"/>
  </w:num>
  <w:num w:numId="11">
    <w:abstractNumId w:val="11"/>
  </w:num>
  <w:num w:numId="12">
    <w:abstractNumId w:val="17"/>
  </w:num>
  <w:num w:numId="13">
    <w:abstractNumId w:val="5"/>
  </w:num>
  <w:num w:numId="14">
    <w:abstractNumId w:val="7"/>
  </w:num>
  <w:num w:numId="15">
    <w:abstractNumId w:val="19"/>
  </w:num>
  <w:num w:numId="16">
    <w:abstractNumId w:val="1"/>
  </w:num>
  <w:num w:numId="17">
    <w:abstractNumId w:val="8"/>
  </w:num>
  <w:num w:numId="18">
    <w:abstractNumId w:val="9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26"/>
    <w:rsid w:val="00001355"/>
    <w:rsid w:val="000026A7"/>
    <w:rsid w:val="00010AB4"/>
    <w:rsid w:val="00016449"/>
    <w:rsid w:val="0001707B"/>
    <w:rsid w:val="0003341E"/>
    <w:rsid w:val="00035C8E"/>
    <w:rsid w:val="0003712F"/>
    <w:rsid w:val="0004027A"/>
    <w:rsid w:val="00042E77"/>
    <w:rsid w:val="000431B7"/>
    <w:rsid w:val="00044637"/>
    <w:rsid w:val="0004521E"/>
    <w:rsid w:val="00046020"/>
    <w:rsid w:val="000470DB"/>
    <w:rsid w:val="00054E9F"/>
    <w:rsid w:val="00055899"/>
    <w:rsid w:val="00056258"/>
    <w:rsid w:val="00057D21"/>
    <w:rsid w:val="000612FB"/>
    <w:rsid w:val="0006390D"/>
    <w:rsid w:val="00066D3A"/>
    <w:rsid w:val="00067F84"/>
    <w:rsid w:val="00077EB5"/>
    <w:rsid w:val="00080ED3"/>
    <w:rsid w:val="00080F81"/>
    <w:rsid w:val="000845E5"/>
    <w:rsid w:val="00084AC0"/>
    <w:rsid w:val="000921FD"/>
    <w:rsid w:val="000A0C64"/>
    <w:rsid w:val="000A6337"/>
    <w:rsid w:val="000A67CE"/>
    <w:rsid w:val="000A71B3"/>
    <w:rsid w:val="000B2F9B"/>
    <w:rsid w:val="000B5B94"/>
    <w:rsid w:val="000B5EF3"/>
    <w:rsid w:val="000C36FF"/>
    <w:rsid w:val="000C4D2A"/>
    <w:rsid w:val="000C797C"/>
    <w:rsid w:val="000D1DE5"/>
    <w:rsid w:val="000D22AC"/>
    <w:rsid w:val="000D6EC1"/>
    <w:rsid w:val="000D74A5"/>
    <w:rsid w:val="000E1E17"/>
    <w:rsid w:val="000E6A4B"/>
    <w:rsid w:val="000E6BB5"/>
    <w:rsid w:val="000F186E"/>
    <w:rsid w:val="00101E8F"/>
    <w:rsid w:val="0010698A"/>
    <w:rsid w:val="00111D76"/>
    <w:rsid w:val="00117D91"/>
    <w:rsid w:val="00121F43"/>
    <w:rsid w:val="001239DD"/>
    <w:rsid w:val="001254D2"/>
    <w:rsid w:val="00134CFE"/>
    <w:rsid w:val="00141FF9"/>
    <w:rsid w:val="0015485E"/>
    <w:rsid w:val="001646FA"/>
    <w:rsid w:val="00166947"/>
    <w:rsid w:val="0017355B"/>
    <w:rsid w:val="00177650"/>
    <w:rsid w:val="00177F2E"/>
    <w:rsid w:val="0018050E"/>
    <w:rsid w:val="00180519"/>
    <w:rsid w:val="00181D60"/>
    <w:rsid w:val="00186C5D"/>
    <w:rsid w:val="00187D9A"/>
    <w:rsid w:val="00192933"/>
    <w:rsid w:val="001A26EF"/>
    <w:rsid w:val="001B0763"/>
    <w:rsid w:val="001B1857"/>
    <w:rsid w:val="001B406C"/>
    <w:rsid w:val="001C0D9E"/>
    <w:rsid w:val="001C48C3"/>
    <w:rsid w:val="001C4F58"/>
    <w:rsid w:val="001C59A4"/>
    <w:rsid w:val="001D181A"/>
    <w:rsid w:val="001D1EBC"/>
    <w:rsid w:val="001D4D4F"/>
    <w:rsid w:val="001E56E3"/>
    <w:rsid w:val="001E68B8"/>
    <w:rsid w:val="001F1577"/>
    <w:rsid w:val="001F4F69"/>
    <w:rsid w:val="001F7E34"/>
    <w:rsid w:val="001F7EF6"/>
    <w:rsid w:val="0020031C"/>
    <w:rsid w:val="00204C4B"/>
    <w:rsid w:val="002115B1"/>
    <w:rsid w:val="00214CD2"/>
    <w:rsid w:val="002158AD"/>
    <w:rsid w:val="00221DB1"/>
    <w:rsid w:val="00225D67"/>
    <w:rsid w:val="002264A8"/>
    <w:rsid w:val="0023141E"/>
    <w:rsid w:val="00231C2B"/>
    <w:rsid w:val="00232357"/>
    <w:rsid w:val="00232E99"/>
    <w:rsid w:val="002339B2"/>
    <w:rsid w:val="00240DA4"/>
    <w:rsid w:val="00242CE4"/>
    <w:rsid w:val="00246349"/>
    <w:rsid w:val="00247FEC"/>
    <w:rsid w:val="00257AC1"/>
    <w:rsid w:val="00262CD1"/>
    <w:rsid w:val="00263E61"/>
    <w:rsid w:val="00265248"/>
    <w:rsid w:val="00265CEB"/>
    <w:rsid w:val="002815E3"/>
    <w:rsid w:val="00282560"/>
    <w:rsid w:val="00293F33"/>
    <w:rsid w:val="0029465A"/>
    <w:rsid w:val="002A7FCD"/>
    <w:rsid w:val="002B05A9"/>
    <w:rsid w:val="002B0650"/>
    <w:rsid w:val="002B66EF"/>
    <w:rsid w:val="002C184E"/>
    <w:rsid w:val="002C1C19"/>
    <w:rsid w:val="002C703B"/>
    <w:rsid w:val="002D3EFC"/>
    <w:rsid w:val="002D46E3"/>
    <w:rsid w:val="002D506A"/>
    <w:rsid w:val="002D63FD"/>
    <w:rsid w:val="002F0889"/>
    <w:rsid w:val="002F2F93"/>
    <w:rsid w:val="00304E3F"/>
    <w:rsid w:val="003102AD"/>
    <w:rsid w:val="00311667"/>
    <w:rsid w:val="00311D03"/>
    <w:rsid w:val="00314926"/>
    <w:rsid w:val="00315201"/>
    <w:rsid w:val="00317605"/>
    <w:rsid w:val="00317DDB"/>
    <w:rsid w:val="003206DB"/>
    <w:rsid w:val="00322190"/>
    <w:rsid w:val="00326681"/>
    <w:rsid w:val="0034236D"/>
    <w:rsid w:val="0034497E"/>
    <w:rsid w:val="00346EA9"/>
    <w:rsid w:val="00350E05"/>
    <w:rsid w:val="00354666"/>
    <w:rsid w:val="00361036"/>
    <w:rsid w:val="003614CA"/>
    <w:rsid w:val="0036289B"/>
    <w:rsid w:val="00363794"/>
    <w:rsid w:val="003645F1"/>
    <w:rsid w:val="003650ED"/>
    <w:rsid w:val="0036645F"/>
    <w:rsid w:val="003772D5"/>
    <w:rsid w:val="003829BA"/>
    <w:rsid w:val="00383348"/>
    <w:rsid w:val="00385F32"/>
    <w:rsid w:val="0039453D"/>
    <w:rsid w:val="003969A5"/>
    <w:rsid w:val="003A1C94"/>
    <w:rsid w:val="003A2655"/>
    <w:rsid w:val="003A2DC2"/>
    <w:rsid w:val="003A4958"/>
    <w:rsid w:val="003A4993"/>
    <w:rsid w:val="003B3E94"/>
    <w:rsid w:val="003B6D55"/>
    <w:rsid w:val="003B747C"/>
    <w:rsid w:val="003C0CFF"/>
    <w:rsid w:val="003C2EC1"/>
    <w:rsid w:val="003C397D"/>
    <w:rsid w:val="003D0719"/>
    <w:rsid w:val="003D186C"/>
    <w:rsid w:val="003D69EE"/>
    <w:rsid w:val="003E0194"/>
    <w:rsid w:val="003E1131"/>
    <w:rsid w:val="003E6B90"/>
    <w:rsid w:val="003F0842"/>
    <w:rsid w:val="003F1C80"/>
    <w:rsid w:val="003F5668"/>
    <w:rsid w:val="004039CD"/>
    <w:rsid w:val="004064A5"/>
    <w:rsid w:val="004106A6"/>
    <w:rsid w:val="0041173B"/>
    <w:rsid w:val="00413A63"/>
    <w:rsid w:val="00417C37"/>
    <w:rsid w:val="00423B2B"/>
    <w:rsid w:val="00426BB4"/>
    <w:rsid w:val="00431599"/>
    <w:rsid w:val="00435900"/>
    <w:rsid w:val="00442BE6"/>
    <w:rsid w:val="00445F6A"/>
    <w:rsid w:val="004473F8"/>
    <w:rsid w:val="004514F8"/>
    <w:rsid w:val="004524CC"/>
    <w:rsid w:val="0045667B"/>
    <w:rsid w:val="00460A92"/>
    <w:rsid w:val="00460C83"/>
    <w:rsid w:val="00461FB0"/>
    <w:rsid w:val="0046665F"/>
    <w:rsid w:val="00466A95"/>
    <w:rsid w:val="00475962"/>
    <w:rsid w:val="00480961"/>
    <w:rsid w:val="004912A0"/>
    <w:rsid w:val="0049216C"/>
    <w:rsid w:val="00495503"/>
    <w:rsid w:val="004A6025"/>
    <w:rsid w:val="004A7BDB"/>
    <w:rsid w:val="004B1504"/>
    <w:rsid w:val="004B362E"/>
    <w:rsid w:val="004C173F"/>
    <w:rsid w:val="004C6E17"/>
    <w:rsid w:val="004C75B9"/>
    <w:rsid w:val="004C7C76"/>
    <w:rsid w:val="004D0A39"/>
    <w:rsid w:val="004D1B9A"/>
    <w:rsid w:val="004D46B2"/>
    <w:rsid w:val="004D6ACB"/>
    <w:rsid w:val="004D74D7"/>
    <w:rsid w:val="004E1579"/>
    <w:rsid w:val="004E1E94"/>
    <w:rsid w:val="004E6C29"/>
    <w:rsid w:val="004F46A4"/>
    <w:rsid w:val="00501727"/>
    <w:rsid w:val="005029B1"/>
    <w:rsid w:val="00504E4B"/>
    <w:rsid w:val="00506926"/>
    <w:rsid w:val="00507082"/>
    <w:rsid w:val="00511D10"/>
    <w:rsid w:val="0051264E"/>
    <w:rsid w:val="00513C1E"/>
    <w:rsid w:val="00516EA8"/>
    <w:rsid w:val="00517012"/>
    <w:rsid w:val="00517264"/>
    <w:rsid w:val="00522CCD"/>
    <w:rsid w:val="00526A03"/>
    <w:rsid w:val="00533399"/>
    <w:rsid w:val="005343DF"/>
    <w:rsid w:val="00544ED2"/>
    <w:rsid w:val="005469B9"/>
    <w:rsid w:val="00547E16"/>
    <w:rsid w:val="00560E92"/>
    <w:rsid w:val="005712D6"/>
    <w:rsid w:val="0057186C"/>
    <w:rsid w:val="00573CCE"/>
    <w:rsid w:val="0059227B"/>
    <w:rsid w:val="005A004C"/>
    <w:rsid w:val="005A0C17"/>
    <w:rsid w:val="005A1A53"/>
    <w:rsid w:val="005A5E3F"/>
    <w:rsid w:val="005B15C4"/>
    <w:rsid w:val="005B4C5D"/>
    <w:rsid w:val="005B5EB0"/>
    <w:rsid w:val="005B6104"/>
    <w:rsid w:val="005B7172"/>
    <w:rsid w:val="005B7511"/>
    <w:rsid w:val="005B77C4"/>
    <w:rsid w:val="005C2B50"/>
    <w:rsid w:val="005C3B9E"/>
    <w:rsid w:val="005C60BE"/>
    <w:rsid w:val="005D17F1"/>
    <w:rsid w:val="005D1EDB"/>
    <w:rsid w:val="005D40A8"/>
    <w:rsid w:val="005D73AD"/>
    <w:rsid w:val="005E1D05"/>
    <w:rsid w:val="005E6938"/>
    <w:rsid w:val="005F02E5"/>
    <w:rsid w:val="005F1F65"/>
    <w:rsid w:val="005F3BAB"/>
    <w:rsid w:val="005F5142"/>
    <w:rsid w:val="005F56AE"/>
    <w:rsid w:val="00600267"/>
    <w:rsid w:val="00603816"/>
    <w:rsid w:val="00604D71"/>
    <w:rsid w:val="006073E2"/>
    <w:rsid w:val="00607494"/>
    <w:rsid w:val="0061052D"/>
    <w:rsid w:val="00615B96"/>
    <w:rsid w:val="006209E8"/>
    <w:rsid w:val="00620F69"/>
    <w:rsid w:val="00621323"/>
    <w:rsid w:val="00623549"/>
    <w:rsid w:val="00637AF2"/>
    <w:rsid w:val="00642973"/>
    <w:rsid w:val="00644B79"/>
    <w:rsid w:val="0065163B"/>
    <w:rsid w:val="006519E5"/>
    <w:rsid w:val="00652FF9"/>
    <w:rsid w:val="00653E6F"/>
    <w:rsid w:val="006650F4"/>
    <w:rsid w:val="00665D7E"/>
    <w:rsid w:val="00677D86"/>
    <w:rsid w:val="00682E50"/>
    <w:rsid w:val="006902E0"/>
    <w:rsid w:val="00696764"/>
    <w:rsid w:val="00696B79"/>
    <w:rsid w:val="006A3B4A"/>
    <w:rsid w:val="006B0A30"/>
    <w:rsid w:val="006B1E52"/>
    <w:rsid w:val="006B28A6"/>
    <w:rsid w:val="006B35B5"/>
    <w:rsid w:val="006B3CD9"/>
    <w:rsid w:val="006C14DE"/>
    <w:rsid w:val="006C20CD"/>
    <w:rsid w:val="006C452E"/>
    <w:rsid w:val="006D03EF"/>
    <w:rsid w:val="006D2480"/>
    <w:rsid w:val="006D3BF0"/>
    <w:rsid w:val="006D51FA"/>
    <w:rsid w:val="006D7B59"/>
    <w:rsid w:val="006F2384"/>
    <w:rsid w:val="006F2D59"/>
    <w:rsid w:val="006F51A6"/>
    <w:rsid w:val="006F6A72"/>
    <w:rsid w:val="00703AFF"/>
    <w:rsid w:val="007056A8"/>
    <w:rsid w:val="007067EC"/>
    <w:rsid w:val="00707189"/>
    <w:rsid w:val="007122B6"/>
    <w:rsid w:val="007135FC"/>
    <w:rsid w:val="0071495B"/>
    <w:rsid w:val="00717D85"/>
    <w:rsid w:val="007245A3"/>
    <w:rsid w:val="0073301B"/>
    <w:rsid w:val="007342EA"/>
    <w:rsid w:val="007368CC"/>
    <w:rsid w:val="0075426C"/>
    <w:rsid w:val="00756081"/>
    <w:rsid w:val="00762CD7"/>
    <w:rsid w:val="00765CD9"/>
    <w:rsid w:val="00771320"/>
    <w:rsid w:val="00774DFB"/>
    <w:rsid w:val="007753C9"/>
    <w:rsid w:val="007833AC"/>
    <w:rsid w:val="00785E66"/>
    <w:rsid w:val="007874F6"/>
    <w:rsid w:val="007900BF"/>
    <w:rsid w:val="007922AD"/>
    <w:rsid w:val="00797D99"/>
    <w:rsid w:val="007A0CB0"/>
    <w:rsid w:val="007B0742"/>
    <w:rsid w:val="007B10A8"/>
    <w:rsid w:val="007B517D"/>
    <w:rsid w:val="007C7BA4"/>
    <w:rsid w:val="007D011E"/>
    <w:rsid w:val="007E59AE"/>
    <w:rsid w:val="007E6040"/>
    <w:rsid w:val="007E648F"/>
    <w:rsid w:val="007F22B4"/>
    <w:rsid w:val="00805842"/>
    <w:rsid w:val="00821F20"/>
    <w:rsid w:val="0082689B"/>
    <w:rsid w:val="00827C99"/>
    <w:rsid w:val="00841ED4"/>
    <w:rsid w:val="00851041"/>
    <w:rsid w:val="0085548D"/>
    <w:rsid w:val="008604E0"/>
    <w:rsid w:val="00860BD6"/>
    <w:rsid w:val="0086200A"/>
    <w:rsid w:val="008701D4"/>
    <w:rsid w:val="00870643"/>
    <w:rsid w:val="00871674"/>
    <w:rsid w:val="00874308"/>
    <w:rsid w:val="00874AFF"/>
    <w:rsid w:val="00883C53"/>
    <w:rsid w:val="00887651"/>
    <w:rsid w:val="00890EFB"/>
    <w:rsid w:val="008916A0"/>
    <w:rsid w:val="00891BF2"/>
    <w:rsid w:val="008A2E5D"/>
    <w:rsid w:val="008A4C12"/>
    <w:rsid w:val="008B57BA"/>
    <w:rsid w:val="008B5CF9"/>
    <w:rsid w:val="008C3341"/>
    <w:rsid w:val="008C4646"/>
    <w:rsid w:val="008C7E8D"/>
    <w:rsid w:val="008D06BD"/>
    <w:rsid w:val="008D1832"/>
    <w:rsid w:val="008D7D59"/>
    <w:rsid w:val="008E15A6"/>
    <w:rsid w:val="008E25FF"/>
    <w:rsid w:val="008E50BE"/>
    <w:rsid w:val="008F1DD6"/>
    <w:rsid w:val="008F4707"/>
    <w:rsid w:val="008F57C4"/>
    <w:rsid w:val="008F59E5"/>
    <w:rsid w:val="00900B4F"/>
    <w:rsid w:val="009036E3"/>
    <w:rsid w:val="00904ED2"/>
    <w:rsid w:val="00910FBF"/>
    <w:rsid w:val="0091276E"/>
    <w:rsid w:val="00912C84"/>
    <w:rsid w:val="00913662"/>
    <w:rsid w:val="00927FF2"/>
    <w:rsid w:val="00930FAB"/>
    <w:rsid w:val="0093644D"/>
    <w:rsid w:val="0094200F"/>
    <w:rsid w:val="0094312A"/>
    <w:rsid w:val="00944F22"/>
    <w:rsid w:val="00947138"/>
    <w:rsid w:val="00950287"/>
    <w:rsid w:val="00950532"/>
    <w:rsid w:val="00953F51"/>
    <w:rsid w:val="00954827"/>
    <w:rsid w:val="009548D5"/>
    <w:rsid w:val="00965558"/>
    <w:rsid w:val="00976292"/>
    <w:rsid w:val="00984931"/>
    <w:rsid w:val="009860A8"/>
    <w:rsid w:val="00987A68"/>
    <w:rsid w:val="00990C70"/>
    <w:rsid w:val="0099116F"/>
    <w:rsid w:val="009966F4"/>
    <w:rsid w:val="009B1145"/>
    <w:rsid w:val="009B5B28"/>
    <w:rsid w:val="009B6E2D"/>
    <w:rsid w:val="009C4C2E"/>
    <w:rsid w:val="009D1331"/>
    <w:rsid w:val="009D343D"/>
    <w:rsid w:val="009D3F9B"/>
    <w:rsid w:val="009D4C7B"/>
    <w:rsid w:val="009D7130"/>
    <w:rsid w:val="009D74F3"/>
    <w:rsid w:val="009E1FDF"/>
    <w:rsid w:val="009E30B2"/>
    <w:rsid w:val="009E3304"/>
    <w:rsid w:val="009E38C0"/>
    <w:rsid w:val="009E45CC"/>
    <w:rsid w:val="009E4ABB"/>
    <w:rsid w:val="009F12AF"/>
    <w:rsid w:val="00A06302"/>
    <w:rsid w:val="00A1487C"/>
    <w:rsid w:val="00A15695"/>
    <w:rsid w:val="00A163AD"/>
    <w:rsid w:val="00A17B2E"/>
    <w:rsid w:val="00A24A83"/>
    <w:rsid w:val="00A26C57"/>
    <w:rsid w:val="00A272C9"/>
    <w:rsid w:val="00A335FF"/>
    <w:rsid w:val="00A42EA1"/>
    <w:rsid w:val="00A46A44"/>
    <w:rsid w:val="00A656FE"/>
    <w:rsid w:val="00A67398"/>
    <w:rsid w:val="00A7091B"/>
    <w:rsid w:val="00A747F4"/>
    <w:rsid w:val="00A7562C"/>
    <w:rsid w:val="00A77B15"/>
    <w:rsid w:val="00A87443"/>
    <w:rsid w:val="00A92C51"/>
    <w:rsid w:val="00A950F3"/>
    <w:rsid w:val="00A97171"/>
    <w:rsid w:val="00AA07D4"/>
    <w:rsid w:val="00AA145F"/>
    <w:rsid w:val="00AA45FE"/>
    <w:rsid w:val="00AA6BC0"/>
    <w:rsid w:val="00AA72BF"/>
    <w:rsid w:val="00AB0153"/>
    <w:rsid w:val="00AB3344"/>
    <w:rsid w:val="00AB3E37"/>
    <w:rsid w:val="00AC0E0B"/>
    <w:rsid w:val="00AC220F"/>
    <w:rsid w:val="00AC5B71"/>
    <w:rsid w:val="00AC6AC4"/>
    <w:rsid w:val="00AD008A"/>
    <w:rsid w:val="00AE067F"/>
    <w:rsid w:val="00AE2152"/>
    <w:rsid w:val="00AE461B"/>
    <w:rsid w:val="00AF1656"/>
    <w:rsid w:val="00AF262D"/>
    <w:rsid w:val="00AF48ED"/>
    <w:rsid w:val="00AF6C2A"/>
    <w:rsid w:val="00B02DBF"/>
    <w:rsid w:val="00B22353"/>
    <w:rsid w:val="00B264C2"/>
    <w:rsid w:val="00B27BE7"/>
    <w:rsid w:val="00B34713"/>
    <w:rsid w:val="00B36333"/>
    <w:rsid w:val="00B40022"/>
    <w:rsid w:val="00B44719"/>
    <w:rsid w:val="00B5717B"/>
    <w:rsid w:val="00B5783F"/>
    <w:rsid w:val="00B67332"/>
    <w:rsid w:val="00B746CA"/>
    <w:rsid w:val="00B9407C"/>
    <w:rsid w:val="00B95A2A"/>
    <w:rsid w:val="00B95A73"/>
    <w:rsid w:val="00B96EEE"/>
    <w:rsid w:val="00B97141"/>
    <w:rsid w:val="00BA2D6B"/>
    <w:rsid w:val="00BA3B5D"/>
    <w:rsid w:val="00BA7CCC"/>
    <w:rsid w:val="00BB0C7C"/>
    <w:rsid w:val="00BB1191"/>
    <w:rsid w:val="00BB1392"/>
    <w:rsid w:val="00BB391C"/>
    <w:rsid w:val="00BB4F6D"/>
    <w:rsid w:val="00BB51B5"/>
    <w:rsid w:val="00BB5302"/>
    <w:rsid w:val="00BC4EE2"/>
    <w:rsid w:val="00BC615E"/>
    <w:rsid w:val="00BC65C9"/>
    <w:rsid w:val="00BD053F"/>
    <w:rsid w:val="00BD0ADD"/>
    <w:rsid w:val="00BE3C90"/>
    <w:rsid w:val="00BE5150"/>
    <w:rsid w:val="00BE7D3C"/>
    <w:rsid w:val="00BF0661"/>
    <w:rsid w:val="00BF2369"/>
    <w:rsid w:val="00C0387B"/>
    <w:rsid w:val="00C120BF"/>
    <w:rsid w:val="00C13E76"/>
    <w:rsid w:val="00C158FD"/>
    <w:rsid w:val="00C23977"/>
    <w:rsid w:val="00C31018"/>
    <w:rsid w:val="00C3258D"/>
    <w:rsid w:val="00C35074"/>
    <w:rsid w:val="00C37D14"/>
    <w:rsid w:val="00C4180C"/>
    <w:rsid w:val="00C445BA"/>
    <w:rsid w:val="00C47693"/>
    <w:rsid w:val="00C52104"/>
    <w:rsid w:val="00C5245D"/>
    <w:rsid w:val="00C55A28"/>
    <w:rsid w:val="00C56E31"/>
    <w:rsid w:val="00C67D5E"/>
    <w:rsid w:val="00C725FB"/>
    <w:rsid w:val="00C73118"/>
    <w:rsid w:val="00C7544C"/>
    <w:rsid w:val="00C75CD3"/>
    <w:rsid w:val="00C7775F"/>
    <w:rsid w:val="00C77BC3"/>
    <w:rsid w:val="00C80CDE"/>
    <w:rsid w:val="00C816EE"/>
    <w:rsid w:val="00C832A7"/>
    <w:rsid w:val="00C872A0"/>
    <w:rsid w:val="00C877F7"/>
    <w:rsid w:val="00C87EFA"/>
    <w:rsid w:val="00C90110"/>
    <w:rsid w:val="00C92F38"/>
    <w:rsid w:val="00CA2720"/>
    <w:rsid w:val="00CA2FAF"/>
    <w:rsid w:val="00CA75B2"/>
    <w:rsid w:val="00CA77A7"/>
    <w:rsid w:val="00CB332A"/>
    <w:rsid w:val="00CB5352"/>
    <w:rsid w:val="00CB7C6F"/>
    <w:rsid w:val="00CC220F"/>
    <w:rsid w:val="00CC22D2"/>
    <w:rsid w:val="00CC2921"/>
    <w:rsid w:val="00CC34BE"/>
    <w:rsid w:val="00CD043D"/>
    <w:rsid w:val="00CD048C"/>
    <w:rsid w:val="00CD04EF"/>
    <w:rsid w:val="00CD179B"/>
    <w:rsid w:val="00CD5797"/>
    <w:rsid w:val="00CD7742"/>
    <w:rsid w:val="00CF3443"/>
    <w:rsid w:val="00CF39F6"/>
    <w:rsid w:val="00D00773"/>
    <w:rsid w:val="00D03951"/>
    <w:rsid w:val="00D04C07"/>
    <w:rsid w:val="00D06411"/>
    <w:rsid w:val="00D07014"/>
    <w:rsid w:val="00D10B62"/>
    <w:rsid w:val="00D11D14"/>
    <w:rsid w:val="00D13703"/>
    <w:rsid w:val="00D16ED9"/>
    <w:rsid w:val="00D23384"/>
    <w:rsid w:val="00D23D7C"/>
    <w:rsid w:val="00D30268"/>
    <w:rsid w:val="00D31257"/>
    <w:rsid w:val="00D36D20"/>
    <w:rsid w:val="00D4249B"/>
    <w:rsid w:val="00D44F59"/>
    <w:rsid w:val="00D528B3"/>
    <w:rsid w:val="00D5423A"/>
    <w:rsid w:val="00D652EE"/>
    <w:rsid w:val="00D852B5"/>
    <w:rsid w:val="00D85DC7"/>
    <w:rsid w:val="00D9101D"/>
    <w:rsid w:val="00D94942"/>
    <w:rsid w:val="00D979F7"/>
    <w:rsid w:val="00DA304C"/>
    <w:rsid w:val="00DA4AAC"/>
    <w:rsid w:val="00DA54A8"/>
    <w:rsid w:val="00DB61AD"/>
    <w:rsid w:val="00DB6853"/>
    <w:rsid w:val="00DB7087"/>
    <w:rsid w:val="00DC170C"/>
    <w:rsid w:val="00DC6103"/>
    <w:rsid w:val="00DD123E"/>
    <w:rsid w:val="00DD26D8"/>
    <w:rsid w:val="00DD3544"/>
    <w:rsid w:val="00DD3767"/>
    <w:rsid w:val="00DD4670"/>
    <w:rsid w:val="00DD63A0"/>
    <w:rsid w:val="00DE5721"/>
    <w:rsid w:val="00DF2507"/>
    <w:rsid w:val="00DF74E9"/>
    <w:rsid w:val="00E0001B"/>
    <w:rsid w:val="00E127A6"/>
    <w:rsid w:val="00E147D5"/>
    <w:rsid w:val="00E1633B"/>
    <w:rsid w:val="00E20473"/>
    <w:rsid w:val="00E21F9D"/>
    <w:rsid w:val="00E33A45"/>
    <w:rsid w:val="00E35A24"/>
    <w:rsid w:val="00E36140"/>
    <w:rsid w:val="00E3737F"/>
    <w:rsid w:val="00E37B9D"/>
    <w:rsid w:val="00E42194"/>
    <w:rsid w:val="00E466C2"/>
    <w:rsid w:val="00E475B2"/>
    <w:rsid w:val="00E52AEC"/>
    <w:rsid w:val="00E5367C"/>
    <w:rsid w:val="00E5432D"/>
    <w:rsid w:val="00E60196"/>
    <w:rsid w:val="00E60EBD"/>
    <w:rsid w:val="00E62438"/>
    <w:rsid w:val="00E6245A"/>
    <w:rsid w:val="00E62BD2"/>
    <w:rsid w:val="00E67121"/>
    <w:rsid w:val="00E905C6"/>
    <w:rsid w:val="00E916FE"/>
    <w:rsid w:val="00E95C20"/>
    <w:rsid w:val="00E97344"/>
    <w:rsid w:val="00EA48CF"/>
    <w:rsid w:val="00EA63DD"/>
    <w:rsid w:val="00EA679D"/>
    <w:rsid w:val="00EB0879"/>
    <w:rsid w:val="00EB25E6"/>
    <w:rsid w:val="00EB38CF"/>
    <w:rsid w:val="00EB6BFB"/>
    <w:rsid w:val="00EC5333"/>
    <w:rsid w:val="00ED2979"/>
    <w:rsid w:val="00EE4424"/>
    <w:rsid w:val="00EE6B2E"/>
    <w:rsid w:val="00EF0C11"/>
    <w:rsid w:val="00EF5C9D"/>
    <w:rsid w:val="00EF6BE7"/>
    <w:rsid w:val="00F00436"/>
    <w:rsid w:val="00F069F6"/>
    <w:rsid w:val="00F0711B"/>
    <w:rsid w:val="00F111D5"/>
    <w:rsid w:val="00F11DD8"/>
    <w:rsid w:val="00F124D7"/>
    <w:rsid w:val="00F13389"/>
    <w:rsid w:val="00F138F0"/>
    <w:rsid w:val="00F14675"/>
    <w:rsid w:val="00F215B2"/>
    <w:rsid w:val="00F26C5E"/>
    <w:rsid w:val="00F34ADC"/>
    <w:rsid w:val="00F40231"/>
    <w:rsid w:val="00F42429"/>
    <w:rsid w:val="00F42D5C"/>
    <w:rsid w:val="00F44B60"/>
    <w:rsid w:val="00F45060"/>
    <w:rsid w:val="00F4797B"/>
    <w:rsid w:val="00F5476B"/>
    <w:rsid w:val="00F551F0"/>
    <w:rsid w:val="00F56FF9"/>
    <w:rsid w:val="00F57E28"/>
    <w:rsid w:val="00F61F7A"/>
    <w:rsid w:val="00F622E2"/>
    <w:rsid w:val="00F62A3B"/>
    <w:rsid w:val="00F70A07"/>
    <w:rsid w:val="00F7432D"/>
    <w:rsid w:val="00F75159"/>
    <w:rsid w:val="00F765CC"/>
    <w:rsid w:val="00F8152F"/>
    <w:rsid w:val="00F8493F"/>
    <w:rsid w:val="00F85C2C"/>
    <w:rsid w:val="00F863FE"/>
    <w:rsid w:val="00F92220"/>
    <w:rsid w:val="00F922CE"/>
    <w:rsid w:val="00F9335E"/>
    <w:rsid w:val="00F96264"/>
    <w:rsid w:val="00FA4AC9"/>
    <w:rsid w:val="00FB2136"/>
    <w:rsid w:val="00FB26C9"/>
    <w:rsid w:val="00FB37A1"/>
    <w:rsid w:val="00FB4B01"/>
    <w:rsid w:val="00FC0F5C"/>
    <w:rsid w:val="00FC394A"/>
    <w:rsid w:val="00FC3E4E"/>
    <w:rsid w:val="00FD20DD"/>
    <w:rsid w:val="00FE3EF5"/>
    <w:rsid w:val="00FE5D10"/>
    <w:rsid w:val="00FE76A3"/>
    <w:rsid w:val="00FF0722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61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26"/>
    <w:pPr>
      <w:spacing w:before="0" w:after="0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C12"/>
    <w:pPr>
      <w:keepNext/>
      <w:outlineLvl w:val="0"/>
    </w:pPr>
    <w:rPr>
      <w:rFonts w:ascii=".VnTime" w:hAnsi=".VnTime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8A4C12"/>
    <w:pPr>
      <w:keepNext/>
      <w:outlineLvl w:val="1"/>
    </w:pPr>
    <w:rPr>
      <w:rFonts w:ascii=".VnTime" w:hAnsi=".VnTime"/>
      <w:b/>
      <w:bCs/>
      <w:i/>
      <w:iCs/>
      <w:sz w:val="26"/>
    </w:rPr>
  </w:style>
  <w:style w:type="paragraph" w:styleId="Heading4">
    <w:name w:val="heading 4"/>
    <w:basedOn w:val="Normal"/>
    <w:next w:val="Normal"/>
    <w:link w:val="Heading4Char"/>
    <w:qFormat/>
    <w:rsid w:val="008A4C12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8A4C12"/>
    <w:pPr>
      <w:spacing w:before="240" w:after="60"/>
      <w:outlineLvl w:val="7"/>
    </w:pPr>
    <w:rPr>
      <w:rFonts w:ascii="Calibri" w:eastAsia="MS Mincho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8A4C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6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926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26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uiPriority w:val="99"/>
    <w:rsid w:val="00231C2B"/>
    <w:pPr>
      <w:spacing w:before="0" w:after="0" w:line="240" w:lineRule="auto"/>
      <w:ind w:firstLine="0"/>
      <w:jc w:val="left"/>
      <w:outlineLvl w:val="0"/>
    </w:pPr>
    <w:rPr>
      <w:rFonts w:eastAsia="Arial Unicode MS"/>
      <w:color w:val="000000"/>
      <w:szCs w:val="20"/>
      <w:u w:color="000000"/>
    </w:rPr>
  </w:style>
  <w:style w:type="paragraph" w:styleId="FootnoteText">
    <w:name w:val="footnote text"/>
    <w:basedOn w:val="Normal"/>
    <w:link w:val="FootnoteTextChar"/>
    <w:unhideWhenUsed/>
    <w:rsid w:val="00231C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1C2B"/>
    <w:rPr>
      <w:rFonts w:eastAsia="Times New Roman"/>
      <w:sz w:val="20"/>
      <w:szCs w:val="20"/>
    </w:rPr>
  </w:style>
  <w:style w:type="character" w:styleId="FootnoteReference">
    <w:name w:val="footnote reference"/>
    <w:aliases w:val="Footnote,Footnote text,ftref,16 Point,Superscript 6 Point,Ref,de nota al pie,BVI fnr,BearingPoint,fr,Footnote + Arial,10 pt,Black,(NECG) Footnote Reference,SUPERS,Footnote dich,Знак сноски 1,Знак сноски-FN,Ciae niinee-FN,footnote ref"/>
    <w:unhideWhenUsed/>
    <w:qFormat/>
    <w:rsid w:val="00231C2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689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826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689B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CC22D2"/>
    <w:pPr>
      <w:keepNext/>
      <w:spacing w:before="120"/>
      <w:ind w:firstLine="720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C22D2"/>
    <w:rPr>
      <w:rFonts w:eastAsia="Times New Roman"/>
      <w:szCs w:val="20"/>
    </w:rPr>
  </w:style>
  <w:style w:type="character" w:customStyle="1" w:styleId="dieuCharChar">
    <w:name w:val="dieu Char Char"/>
    <w:basedOn w:val="DefaultParagraphFont"/>
    <w:rsid w:val="00CC22D2"/>
    <w:rPr>
      <w:b/>
      <w:color w:val="0000FF"/>
      <w:sz w:val="26"/>
      <w:szCs w:val="24"/>
      <w:lang w:val="en-US" w:eastAsia="en-US" w:bidi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22B6"/>
    <w:pPr>
      <w:keepNext w:val="0"/>
      <w:spacing w:before="0"/>
      <w:ind w:firstLine="360"/>
      <w:jc w:val="left"/>
    </w:pPr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22B6"/>
    <w:rPr>
      <w:rFonts w:eastAsia="Times New Roman"/>
      <w:sz w:val="24"/>
      <w:szCs w:val="24"/>
    </w:rPr>
  </w:style>
  <w:style w:type="character" w:customStyle="1" w:styleId="medium0020grid002010020002d0020accent002021char">
    <w:name w:val="medium_0020grid_00201_0020_002d_0020accent_002021__char"/>
    <w:basedOn w:val="DefaultParagraphFont"/>
    <w:rsid w:val="007122B6"/>
  </w:style>
  <w:style w:type="paragraph" w:customStyle="1" w:styleId="medium0020grid002010020002d0020accent002021">
    <w:name w:val="medium_0020grid_00201_0020_002d_0020accent_002021"/>
    <w:basedOn w:val="Normal"/>
    <w:rsid w:val="007122B6"/>
    <w:pPr>
      <w:spacing w:before="100" w:beforeAutospacing="1" w:after="100" w:afterAutospacing="1"/>
    </w:pPr>
  </w:style>
  <w:style w:type="paragraph" w:customStyle="1" w:styleId="Normal1">
    <w:name w:val="Normal 1"/>
    <w:basedOn w:val="Normal"/>
    <w:link w:val="Normal1Char"/>
    <w:qFormat/>
    <w:rsid w:val="007122B6"/>
    <w:pPr>
      <w:widowControl w:val="0"/>
      <w:spacing w:before="60" w:after="60" w:line="276" w:lineRule="auto"/>
      <w:ind w:firstLine="720"/>
      <w:jc w:val="both"/>
    </w:pPr>
    <w:rPr>
      <w:bCs/>
      <w:sz w:val="28"/>
      <w:szCs w:val="28"/>
      <w:lang w:val="pt-PT"/>
    </w:rPr>
  </w:style>
  <w:style w:type="character" w:customStyle="1" w:styleId="Normal1Char">
    <w:name w:val="Normal 1 Char"/>
    <w:link w:val="Normal1"/>
    <w:rsid w:val="007122B6"/>
    <w:rPr>
      <w:rFonts w:eastAsia="Times New Roman"/>
      <w:bCs/>
      <w:lang w:val="pt-PT"/>
    </w:rPr>
  </w:style>
  <w:style w:type="paragraph" w:styleId="ListParagraph">
    <w:name w:val="List Paragraph"/>
    <w:basedOn w:val="Normal"/>
    <w:uiPriority w:val="34"/>
    <w:qFormat/>
    <w:rsid w:val="00C7544C"/>
    <w:pPr>
      <w:ind w:left="720"/>
      <w:contextualSpacing/>
    </w:pPr>
    <w:rPr>
      <w:rFonts w:eastAsia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A4C12"/>
    <w:rPr>
      <w:rFonts w:ascii=".VnTime" w:eastAsia="Times New Roman" w:hAnsi=".VnTime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8A4C12"/>
    <w:rPr>
      <w:rFonts w:ascii=".VnTime" w:eastAsia="Times New Roman" w:hAnsi=".VnTime"/>
      <w:b/>
      <w:bCs/>
      <w:i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8A4C12"/>
    <w:rPr>
      <w:rFonts w:ascii="Calibri" w:eastAsia="MS Mincho" w:hAnsi="Calibri"/>
      <w:b/>
      <w:bCs/>
    </w:rPr>
  </w:style>
  <w:style w:type="character" w:customStyle="1" w:styleId="Heading8Char">
    <w:name w:val="Heading 8 Char"/>
    <w:basedOn w:val="DefaultParagraphFont"/>
    <w:link w:val="Heading8"/>
    <w:rsid w:val="008A4C12"/>
    <w:rPr>
      <w:rFonts w:ascii="Calibri" w:eastAsia="MS Mincho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A4C12"/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8A4C12"/>
    <w:pPr>
      <w:spacing w:line="312" w:lineRule="auto"/>
      <w:jc w:val="center"/>
    </w:pPr>
    <w:rPr>
      <w:rFonts w:ascii=".VnTimeH" w:hAnsi=".VnTimeH"/>
      <w:b/>
      <w:bCs/>
      <w:sz w:val="28"/>
      <w:lang w:val="pt-BR"/>
    </w:rPr>
  </w:style>
  <w:style w:type="character" w:customStyle="1" w:styleId="TitleChar">
    <w:name w:val="Title Char"/>
    <w:basedOn w:val="DefaultParagraphFont"/>
    <w:link w:val="Title"/>
    <w:rsid w:val="008A4C12"/>
    <w:rPr>
      <w:rFonts w:ascii=".VnTimeH" w:eastAsia="Times New Roman" w:hAnsi=".VnTimeH"/>
      <w:b/>
      <w:bCs/>
      <w:szCs w:val="24"/>
      <w:lang w:val="pt-BR"/>
    </w:rPr>
  </w:style>
  <w:style w:type="character" w:styleId="Hyperlink">
    <w:name w:val="Hyperlink"/>
    <w:rsid w:val="0003712F"/>
    <w:rPr>
      <w:color w:val="0563C1"/>
      <w:u w:val="single"/>
    </w:rPr>
  </w:style>
  <w:style w:type="character" w:styleId="PageNumber">
    <w:name w:val="page number"/>
    <w:uiPriority w:val="99"/>
    <w:unhideWhenUsed/>
    <w:rsid w:val="0003712F"/>
  </w:style>
  <w:style w:type="paragraph" w:customStyle="1" w:styleId="abc">
    <w:name w:val="abc"/>
    <w:basedOn w:val="Normal"/>
    <w:link w:val="abcChar"/>
    <w:rsid w:val="0003712F"/>
    <w:pPr>
      <w:overflowPunct w:val="0"/>
      <w:autoSpaceDE w:val="0"/>
      <w:autoSpaceDN w:val="0"/>
      <w:adjustRightInd w:val="0"/>
    </w:pPr>
    <w:rPr>
      <w:rFonts w:ascii=".VnTime" w:hAnsi=".VnTime"/>
      <w:kern w:val="16"/>
      <w:szCs w:val="20"/>
    </w:rPr>
  </w:style>
  <w:style w:type="character" w:customStyle="1" w:styleId="abcChar">
    <w:name w:val="abc Char"/>
    <w:link w:val="abc"/>
    <w:locked/>
    <w:rsid w:val="0003712F"/>
    <w:rPr>
      <w:rFonts w:ascii=".VnTime" w:eastAsia="Times New Roman" w:hAnsi=".VnTime"/>
      <w:kern w:val="16"/>
      <w:sz w:val="24"/>
      <w:szCs w:val="20"/>
    </w:rPr>
  </w:style>
  <w:style w:type="table" w:styleId="TableGrid">
    <w:name w:val="Table Grid"/>
    <w:basedOn w:val="TableNormal"/>
    <w:uiPriority w:val="59"/>
    <w:rsid w:val="00BB530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6CA"/>
    <w:rPr>
      <w:rFonts w:eastAsia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3E6B90"/>
    <w:pPr>
      <w:spacing w:before="120" w:after="120" w:line="312" w:lineRule="auto"/>
    </w:pPr>
    <w:rPr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58D"/>
    <w:rPr>
      <w:rFonts w:eastAsia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25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507"/>
    <w:rPr>
      <w:rFonts w:eastAsia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2507"/>
    <w:rPr>
      <w:vertAlign w:val="superscript"/>
    </w:rPr>
  </w:style>
  <w:style w:type="paragraph" w:styleId="Revision">
    <w:name w:val="Revision"/>
    <w:hidden/>
    <w:uiPriority w:val="99"/>
    <w:semiHidden/>
    <w:rsid w:val="00326681"/>
    <w:pPr>
      <w:spacing w:before="0" w:after="0" w:line="240" w:lineRule="auto"/>
      <w:ind w:firstLine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26"/>
    <w:pPr>
      <w:spacing w:before="0" w:after="0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C12"/>
    <w:pPr>
      <w:keepNext/>
      <w:outlineLvl w:val="0"/>
    </w:pPr>
    <w:rPr>
      <w:rFonts w:ascii=".VnTime" w:hAnsi=".VnTime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8A4C12"/>
    <w:pPr>
      <w:keepNext/>
      <w:outlineLvl w:val="1"/>
    </w:pPr>
    <w:rPr>
      <w:rFonts w:ascii=".VnTime" w:hAnsi=".VnTime"/>
      <w:b/>
      <w:bCs/>
      <w:i/>
      <w:iCs/>
      <w:sz w:val="26"/>
    </w:rPr>
  </w:style>
  <w:style w:type="paragraph" w:styleId="Heading4">
    <w:name w:val="heading 4"/>
    <w:basedOn w:val="Normal"/>
    <w:next w:val="Normal"/>
    <w:link w:val="Heading4Char"/>
    <w:qFormat/>
    <w:rsid w:val="008A4C12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8A4C12"/>
    <w:pPr>
      <w:spacing w:before="240" w:after="60"/>
      <w:outlineLvl w:val="7"/>
    </w:pPr>
    <w:rPr>
      <w:rFonts w:ascii="Calibri" w:eastAsia="MS Mincho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8A4C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6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926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26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uiPriority w:val="99"/>
    <w:rsid w:val="00231C2B"/>
    <w:pPr>
      <w:spacing w:before="0" w:after="0" w:line="240" w:lineRule="auto"/>
      <w:ind w:firstLine="0"/>
      <w:jc w:val="left"/>
      <w:outlineLvl w:val="0"/>
    </w:pPr>
    <w:rPr>
      <w:rFonts w:eastAsia="Arial Unicode MS"/>
      <w:color w:val="000000"/>
      <w:szCs w:val="20"/>
      <w:u w:color="000000"/>
    </w:rPr>
  </w:style>
  <w:style w:type="paragraph" w:styleId="FootnoteText">
    <w:name w:val="footnote text"/>
    <w:basedOn w:val="Normal"/>
    <w:link w:val="FootnoteTextChar"/>
    <w:unhideWhenUsed/>
    <w:rsid w:val="00231C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1C2B"/>
    <w:rPr>
      <w:rFonts w:eastAsia="Times New Roman"/>
      <w:sz w:val="20"/>
      <w:szCs w:val="20"/>
    </w:rPr>
  </w:style>
  <w:style w:type="character" w:styleId="FootnoteReference">
    <w:name w:val="footnote reference"/>
    <w:aliases w:val="Footnote,Footnote text,ftref,16 Point,Superscript 6 Point,Ref,de nota al pie,BVI fnr,BearingPoint,fr,Footnote + Arial,10 pt,Black,(NECG) Footnote Reference,SUPERS,Footnote dich,Знак сноски 1,Знак сноски-FN,Ciae niinee-FN,footnote ref"/>
    <w:unhideWhenUsed/>
    <w:qFormat/>
    <w:rsid w:val="00231C2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689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826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689B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CC22D2"/>
    <w:pPr>
      <w:keepNext/>
      <w:spacing w:before="120"/>
      <w:ind w:firstLine="720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C22D2"/>
    <w:rPr>
      <w:rFonts w:eastAsia="Times New Roman"/>
      <w:szCs w:val="20"/>
    </w:rPr>
  </w:style>
  <w:style w:type="character" w:customStyle="1" w:styleId="dieuCharChar">
    <w:name w:val="dieu Char Char"/>
    <w:basedOn w:val="DefaultParagraphFont"/>
    <w:rsid w:val="00CC22D2"/>
    <w:rPr>
      <w:b/>
      <w:color w:val="0000FF"/>
      <w:sz w:val="26"/>
      <w:szCs w:val="24"/>
      <w:lang w:val="en-US" w:eastAsia="en-US" w:bidi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22B6"/>
    <w:pPr>
      <w:keepNext w:val="0"/>
      <w:spacing w:before="0"/>
      <w:ind w:firstLine="360"/>
      <w:jc w:val="left"/>
    </w:pPr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22B6"/>
    <w:rPr>
      <w:rFonts w:eastAsia="Times New Roman"/>
      <w:sz w:val="24"/>
      <w:szCs w:val="24"/>
    </w:rPr>
  </w:style>
  <w:style w:type="character" w:customStyle="1" w:styleId="medium0020grid002010020002d0020accent002021char">
    <w:name w:val="medium_0020grid_00201_0020_002d_0020accent_002021__char"/>
    <w:basedOn w:val="DefaultParagraphFont"/>
    <w:rsid w:val="007122B6"/>
  </w:style>
  <w:style w:type="paragraph" w:customStyle="1" w:styleId="medium0020grid002010020002d0020accent002021">
    <w:name w:val="medium_0020grid_00201_0020_002d_0020accent_002021"/>
    <w:basedOn w:val="Normal"/>
    <w:rsid w:val="007122B6"/>
    <w:pPr>
      <w:spacing w:before="100" w:beforeAutospacing="1" w:after="100" w:afterAutospacing="1"/>
    </w:pPr>
  </w:style>
  <w:style w:type="paragraph" w:customStyle="1" w:styleId="Normal1">
    <w:name w:val="Normal 1"/>
    <w:basedOn w:val="Normal"/>
    <w:link w:val="Normal1Char"/>
    <w:qFormat/>
    <w:rsid w:val="007122B6"/>
    <w:pPr>
      <w:widowControl w:val="0"/>
      <w:spacing w:before="60" w:after="60" w:line="276" w:lineRule="auto"/>
      <w:ind w:firstLine="720"/>
      <w:jc w:val="both"/>
    </w:pPr>
    <w:rPr>
      <w:bCs/>
      <w:sz w:val="28"/>
      <w:szCs w:val="28"/>
      <w:lang w:val="pt-PT"/>
    </w:rPr>
  </w:style>
  <w:style w:type="character" w:customStyle="1" w:styleId="Normal1Char">
    <w:name w:val="Normal 1 Char"/>
    <w:link w:val="Normal1"/>
    <w:rsid w:val="007122B6"/>
    <w:rPr>
      <w:rFonts w:eastAsia="Times New Roman"/>
      <w:bCs/>
      <w:lang w:val="pt-PT"/>
    </w:rPr>
  </w:style>
  <w:style w:type="paragraph" w:styleId="ListParagraph">
    <w:name w:val="List Paragraph"/>
    <w:basedOn w:val="Normal"/>
    <w:uiPriority w:val="34"/>
    <w:qFormat/>
    <w:rsid w:val="00C7544C"/>
    <w:pPr>
      <w:ind w:left="720"/>
      <w:contextualSpacing/>
    </w:pPr>
    <w:rPr>
      <w:rFonts w:eastAsia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A4C12"/>
    <w:rPr>
      <w:rFonts w:ascii=".VnTime" w:eastAsia="Times New Roman" w:hAnsi=".VnTime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8A4C12"/>
    <w:rPr>
      <w:rFonts w:ascii=".VnTime" w:eastAsia="Times New Roman" w:hAnsi=".VnTime"/>
      <w:b/>
      <w:bCs/>
      <w:i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8A4C12"/>
    <w:rPr>
      <w:rFonts w:ascii="Calibri" w:eastAsia="MS Mincho" w:hAnsi="Calibri"/>
      <w:b/>
      <w:bCs/>
    </w:rPr>
  </w:style>
  <w:style w:type="character" w:customStyle="1" w:styleId="Heading8Char">
    <w:name w:val="Heading 8 Char"/>
    <w:basedOn w:val="DefaultParagraphFont"/>
    <w:link w:val="Heading8"/>
    <w:rsid w:val="008A4C12"/>
    <w:rPr>
      <w:rFonts w:ascii="Calibri" w:eastAsia="MS Mincho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A4C12"/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8A4C12"/>
    <w:pPr>
      <w:spacing w:line="312" w:lineRule="auto"/>
      <w:jc w:val="center"/>
    </w:pPr>
    <w:rPr>
      <w:rFonts w:ascii=".VnTimeH" w:hAnsi=".VnTimeH"/>
      <w:b/>
      <w:bCs/>
      <w:sz w:val="28"/>
      <w:lang w:val="pt-BR"/>
    </w:rPr>
  </w:style>
  <w:style w:type="character" w:customStyle="1" w:styleId="TitleChar">
    <w:name w:val="Title Char"/>
    <w:basedOn w:val="DefaultParagraphFont"/>
    <w:link w:val="Title"/>
    <w:rsid w:val="008A4C12"/>
    <w:rPr>
      <w:rFonts w:ascii=".VnTimeH" w:eastAsia="Times New Roman" w:hAnsi=".VnTimeH"/>
      <w:b/>
      <w:bCs/>
      <w:szCs w:val="24"/>
      <w:lang w:val="pt-BR"/>
    </w:rPr>
  </w:style>
  <w:style w:type="character" w:styleId="Hyperlink">
    <w:name w:val="Hyperlink"/>
    <w:rsid w:val="0003712F"/>
    <w:rPr>
      <w:color w:val="0563C1"/>
      <w:u w:val="single"/>
    </w:rPr>
  </w:style>
  <w:style w:type="character" w:styleId="PageNumber">
    <w:name w:val="page number"/>
    <w:uiPriority w:val="99"/>
    <w:unhideWhenUsed/>
    <w:rsid w:val="0003712F"/>
  </w:style>
  <w:style w:type="paragraph" w:customStyle="1" w:styleId="abc">
    <w:name w:val="abc"/>
    <w:basedOn w:val="Normal"/>
    <w:link w:val="abcChar"/>
    <w:rsid w:val="0003712F"/>
    <w:pPr>
      <w:overflowPunct w:val="0"/>
      <w:autoSpaceDE w:val="0"/>
      <w:autoSpaceDN w:val="0"/>
      <w:adjustRightInd w:val="0"/>
    </w:pPr>
    <w:rPr>
      <w:rFonts w:ascii=".VnTime" w:hAnsi=".VnTime"/>
      <w:kern w:val="16"/>
      <w:szCs w:val="20"/>
    </w:rPr>
  </w:style>
  <w:style w:type="character" w:customStyle="1" w:styleId="abcChar">
    <w:name w:val="abc Char"/>
    <w:link w:val="abc"/>
    <w:locked/>
    <w:rsid w:val="0003712F"/>
    <w:rPr>
      <w:rFonts w:ascii=".VnTime" w:eastAsia="Times New Roman" w:hAnsi=".VnTime"/>
      <w:kern w:val="16"/>
      <w:sz w:val="24"/>
      <w:szCs w:val="20"/>
    </w:rPr>
  </w:style>
  <w:style w:type="table" w:styleId="TableGrid">
    <w:name w:val="Table Grid"/>
    <w:basedOn w:val="TableNormal"/>
    <w:uiPriority w:val="59"/>
    <w:rsid w:val="00BB530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6CA"/>
    <w:rPr>
      <w:rFonts w:eastAsia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3E6B90"/>
    <w:pPr>
      <w:spacing w:before="120" w:after="120" w:line="312" w:lineRule="auto"/>
    </w:pPr>
    <w:rPr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58D"/>
    <w:rPr>
      <w:rFonts w:eastAsia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25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507"/>
    <w:rPr>
      <w:rFonts w:eastAsia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2507"/>
    <w:rPr>
      <w:vertAlign w:val="superscript"/>
    </w:rPr>
  </w:style>
  <w:style w:type="paragraph" w:styleId="Revision">
    <w:name w:val="Revision"/>
    <w:hidden/>
    <w:uiPriority w:val="99"/>
    <w:semiHidden/>
    <w:rsid w:val="00326681"/>
    <w:pPr>
      <w:spacing w:before="0" w:after="0" w:line="240" w:lineRule="auto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F347-1412-4B8A-A08A-F6F76376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171</cp:revision>
  <dcterms:created xsi:type="dcterms:W3CDTF">2019-05-08T07:48:00Z</dcterms:created>
  <dcterms:modified xsi:type="dcterms:W3CDTF">2019-11-22T03:20:00Z</dcterms:modified>
</cp:coreProperties>
</file>